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05E86">
      <w:pPr>
        <w:pStyle w:val="2"/>
        <w:bidi w:val="0"/>
        <w:jc w:val="center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44"/>
          <w:szCs w:val="32"/>
          <w:lang w:eastAsia="zh-CN"/>
        </w:rPr>
        <w:t>常见故障/问题排查手册</w:t>
      </w:r>
    </w:p>
    <w:p w14:paraId="6C5926CA">
      <w:pPr>
        <w:pStyle w:val="3"/>
        <w:tabs>
          <w:tab w:val="center" w:pos="4213"/>
          <w:tab w:val="left" w:pos="7517"/>
        </w:tabs>
        <w:bidi w:val="0"/>
        <w:jc w:val="left"/>
        <w:rPr>
          <w:rFonts w:hint="eastAsia" w:ascii="宋体" w:hAnsi="宋体" w:eastAsia="宋体" w:cs="宋体"/>
          <w:color w:val="2E75B6" w:themeColor="accent1" w:themeShade="BF"/>
          <w:sz w:val="36"/>
          <w:szCs w:val="28"/>
          <w:lang w:val="en-US" w:eastAsia="zh-CN"/>
        </w:rPr>
      </w:pPr>
      <w:r>
        <w:rPr>
          <w:color w:val="2E75B6" w:themeColor="accent1" w:themeShade="BF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457200</wp:posOffset>
                </wp:positionV>
                <wp:extent cx="5519420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27455" y="2167890"/>
                          <a:ext cx="5519420" cy="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accent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3pt;margin-top:36pt;height:0pt;width:434.6pt;z-index:251659264;mso-width-relative:page;mso-height-relative:page;" filled="f" stroked="t" coordsize="21600,21600" o:gfxdata="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RiRVx1gAAAAYBAAAPAAAAAAAAAAEAIAAAACIAAABkcnMvZG93bnJldi54bWxQSwEC&#10;FAAUAAAACACHTuJAy9L67/YBAAC9AwAADgAAAAAAAAABACAAAAAlAQAAZHJzL2Uyb0RvYy54bWxQ&#10;SwUGAAAAAAYABgBZAQAAjQUAAAAA&#10;">
                <v:fill on="f" focussize="0,0"/>
                <v:stroke weight="1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2E75B6" w:themeColor="accent1" w:themeShade="BF"/>
          <w:sz w:val="36"/>
          <w:szCs w:val="28"/>
          <w:lang w:val="en-US" w:eastAsia="zh-CN"/>
        </w:rPr>
        <w:t>Web调度台-Q&amp;A</w:t>
      </w:r>
      <w:r>
        <w:rPr>
          <w:rFonts w:hint="eastAsia" w:ascii="宋体" w:hAnsi="宋体" w:eastAsia="宋体" w:cs="宋体"/>
          <w:color w:val="2E75B6" w:themeColor="accent1" w:themeShade="BF"/>
          <w:sz w:val="36"/>
          <w:szCs w:val="28"/>
          <w:lang w:val="en-US" w:eastAsia="zh-CN"/>
        </w:rPr>
        <w:tab/>
      </w:r>
    </w:p>
    <w:p w14:paraId="781A1958">
      <w:pPr>
        <w:bidi w:val="0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使用Web调度台时，优先保证使用“谷歌浏览器”、“微软edge浏览器”两款浏览器已保证Web调度台达到最优效果。详细电脑配置可以参考Web调度台使用手册推荐配置。</w:t>
      </w:r>
    </w:p>
    <w:p w14:paraId="453117D9">
      <w:pPr>
        <w:pStyle w:val="4"/>
        <w:bidi w:val="0"/>
        <w:spacing w:line="240" w:lineRule="auto"/>
        <w:rPr>
          <w:rFonts w:hint="eastAsia" w:ascii="宋体" w:hAnsi="宋体" w:eastAsia="宋体" w:cs="宋体"/>
          <w:sz w:val="32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24"/>
          <w:u w:val="single"/>
          <w:lang w:val="en-US" w:eastAsia="zh-CN"/>
        </w:rPr>
        <w:t>调度台登录加载缓慢</w:t>
      </w:r>
    </w:p>
    <w:p w14:paraId="6F3A2E62">
      <w:pPr>
        <w:jc w:val="center"/>
        <w:rPr>
          <w:rFonts w:hint="eastAsia" w:ascii="宋体" w:hAnsi="宋体" w:eastAsia="宋体" w:cs="宋体"/>
          <w:b/>
          <w:kern w:val="2"/>
          <w:sz w:val="30"/>
          <w:szCs w:val="24"/>
          <w:lang w:val="en-US" w:eastAsia="zh-CN" w:bidi="ar-SA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3773170" cy="2044700"/>
            <wp:effectExtent l="0" t="0" r="6350" b="1270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317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57406">
      <w:pP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如调度台登录后出现白屏，右上角始终为正在登录状态；</w:t>
      </w:r>
    </w:p>
    <w:p w14:paraId="527165C7">
      <w:pPr>
        <w:numPr>
          <w:ilvl w:val="0"/>
          <w:numId w:val="1"/>
        </w:numPr>
        <w:ind w:left="420" w:leftChars="0" w:hanging="420" w:firstLineChars="0"/>
        <w:rPr>
          <w:rFonts w:hint="default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首先确保现场网络状态正常。</w:t>
      </w:r>
    </w:p>
    <w:p w14:paraId="170207AB">
      <w:pPr>
        <w:numPr>
          <w:ilvl w:val="0"/>
          <w:numId w:val="1"/>
        </w:numPr>
        <w:ind w:left="420" w:leftChars="0" w:hanging="420" w:firstLineChars="0"/>
        <w:rPr>
          <w:rFonts w:hint="default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清除浏览器缓存。</w:t>
      </w:r>
    </w:p>
    <w:p w14:paraId="3B9329BB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772535" cy="2240280"/>
            <wp:effectExtent l="0" t="0" r="6985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253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996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清除完成后刷新调度台网页进行重新登录，即可恢复。</w:t>
      </w:r>
    </w:p>
    <w:p w14:paraId="2576EBC6">
      <w:pPr>
        <w:pStyle w:val="4"/>
        <w:bidi w:val="0"/>
        <w:rPr>
          <w:rFonts w:hint="eastAsia" w:ascii="宋体" w:hAnsi="宋体" w:eastAsia="宋体" w:cs="宋体"/>
          <w:sz w:val="32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28"/>
          <w:u w:val="single"/>
          <w:lang w:val="en-US" w:eastAsia="zh-CN"/>
        </w:rPr>
        <w:t>调度台登录不显示新功能</w:t>
      </w:r>
    </w:p>
    <w:p w14:paraId="27BD5B9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该问题由于首次登录后缓存导致，清理浏览器缓存后重新登录，即可显示新功能。</w:t>
      </w:r>
    </w:p>
    <w:p w14:paraId="7FCDA56E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drawing>
          <wp:inline distT="0" distB="0" distL="114300" distR="114300">
            <wp:extent cx="3772535" cy="2240280"/>
            <wp:effectExtent l="0" t="0" r="6985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253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50F0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</w:p>
    <w:p w14:paraId="7473A479">
      <w:pPr>
        <w:pStyle w:val="4"/>
        <w:bidi w:val="0"/>
        <w:rPr>
          <w:rFonts w:hint="eastAsia" w:ascii="宋体" w:hAnsi="宋体" w:eastAsia="宋体" w:cs="宋体"/>
          <w:sz w:val="32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28"/>
          <w:u w:val="single"/>
          <w:lang w:val="en-US" w:eastAsia="zh-CN"/>
        </w:rPr>
        <w:t>调度台提示账号不存在</w:t>
      </w:r>
    </w:p>
    <w:p w14:paraId="626CCBBE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825750"/>
            <wp:effectExtent l="0" t="0" r="6350" b="889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3CB78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调度台登录时提示账号不存在；</w:t>
      </w:r>
    </w:p>
    <w:p w14:paraId="69F2CF62">
      <w:pPr>
        <w:numPr>
          <w:ilvl w:val="0"/>
          <w:numId w:val="2"/>
        </w:numPr>
        <w:ind w:leftChars="0"/>
        <w:rPr>
          <w:rFonts w:hint="default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请及时查看调度台账号是否输入错误；</w:t>
      </w:r>
    </w:p>
    <w:p w14:paraId="0A0A2A35">
      <w:pPr>
        <w:numPr>
          <w:ilvl w:val="0"/>
          <w:numId w:val="2"/>
        </w:numPr>
        <w:ind w:left="0" w:leftChars="0" w:firstLine="0" w:firstLineChars="0"/>
        <w:rPr>
          <w:rFonts w:hint="default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查看调度台套餐是否到期；</w:t>
      </w:r>
    </w:p>
    <w:p w14:paraId="5ED6389E">
      <w:pPr>
        <w:numPr>
          <w:ilvl w:val="0"/>
          <w:numId w:val="2"/>
        </w:numPr>
        <w:ind w:left="0" w:leftChars="0" w:firstLine="0" w:firstLineChars="0"/>
        <w:rPr>
          <w:rFonts w:hint="default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查看该账号是否停用。</w:t>
      </w:r>
    </w:p>
    <w:p w14:paraId="2BFA38B1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</w:p>
    <w:p w14:paraId="780A143F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</w:p>
    <w:p w14:paraId="63DEA325">
      <w:pPr>
        <w:pStyle w:val="3"/>
        <w:bidi w:val="0"/>
        <w:jc w:val="both"/>
        <w:rPr>
          <w:rFonts w:hint="eastAsia" w:ascii="宋体" w:hAnsi="宋体" w:eastAsia="宋体" w:cs="宋体"/>
          <w:color w:val="2E75B6" w:themeColor="accent1" w:themeShade="BF"/>
          <w:sz w:val="36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2E75B6" w:themeColor="accent1" w:themeShade="BF"/>
          <w:sz w:val="36"/>
          <w:u w:val="none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603250</wp:posOffset>
                </wp:positionV>
                <wp:extent cx="5519420" cy="0"/>
                <wp:effectExtent l="0" t="6350" r="0" b="635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9420" cy="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accent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2pt;margin-top:47.5pt;height:0pt;width:434.6pt;mso-wrap-distance-left:9.05pt;mso-wrap-distance-right:9.05pt;z-index:-251656192;mso-width-relative:page;mso-height-relative:page;" filled="f" stroked="t" coordsize="21600,21600" wrapcoords="0 0 0 21600 21600 21600 21600 0 0 0" o:gfxdata="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bCoro&#10;1gAAAAcBAAAPAAAAAAAAAAEAIAAAACIAAABkcnMvZG93bnJldi54bWxQSwECFAAUAAAACACHTuJA&#10;Uy4+tuoBAACxAwAADgAAAAAAAAABACAAAAAlAQAAZHJzL2Uyb0RvYy54bWxQSwUGAAAAAAYABgBZ&#10;AQAAgQUAAAAA&#10;">
                <v:fill on="f" focussize="0,0"/>
                <v:stroke weight="1pt" color="#5B9BD5 [3204]" miterlimit="8" joinstyle="miter" dashstyle="dash"/>
                <v:imagedata o:title=""/>
                <o:lock v:ext="edit" aspectratio="f"/>
                <w10:wrap type="tight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2E75B6" w:themeColor="accent1" w:themeShade="BF"/>
          <w:sz w:val="36"/>
          <w:szCs w:val="28"/>
          <w:u w:val="none"/>
          <w:lang w:val="en-US" w:eastAsia="zh-CN"/>
        </w:rPr>
        <w:t>App/终端问题-Q&amp;A</w:t>
      </w:r>
    </w:p>
    <w:p w14:paraId="09208D31">
      <w:pPr>
        <w:pStyle w:val="4"/>
        <w:bidi w:val="0"/>
        <w:rPr>
          <w:rFonts w:hint="eastAsia" w:ascii="宋体" w:hAnsi="宋体" w:eastAsia="宋体" w:cs="宋体"/>
          <w:u w:val="single"/>
          <w:lang w:val="en-US" w:eastAsia="zh-CN"/>
        </w:rPr>
      </w:pPr>
      <w:r>
        <w:rPr>
          <w:rFonts w:hint="eastAsia" w:ascii="宋体" w:hAnsi="宋体" w:eastAsia="宋体" w:cs="宋体"/>
          <w:u w:val="single"/>
          <w:lang w:val="en-US" w:eastAsia="zh-CN"/>
        </w:rPr>
        <w:t>终端开机后账号无法登录</w:t>
      </w:r>
    </w:p>
    <w:p w14:paraId="5669050B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kern w:val="2"/>
          <w:sz w:val="28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2"/>
          <w:lang w:val="en-US" w:eastAsia="zh-CN" w:bidi="ar-SA"/>
        </w:rPr>
        <w:t>首先查看终端提示：</w:t>
      </w:r>
    </w:p>
    <w:p w14:paraId="0FFBB2E3">
      <w:pPr>
        <w:numPr>
          <w:ilvl w:val="0"/>
          <w:numId w:val="1"/>
        </w:numPr>
        <w:ind w:left="420" w:leftChars="0" w:hanging="420" w:firstLineChars="0"/>
        <w:rPr>
          <w:rFonts w:hint="eastAsia" w:ascii="宋体" w:hAnsi="宋体" w:eastAsia="宋体" w:cs="宋体"/>
          <w:b w:val="0"/>
          <w:bCs/>
          <w:kern w:val="2"/>
          <w:sz w:val="28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2"/>
          <w:lang w:val="en-US" w:eastAsia="zh-CN" w:bidi="ar-SA"/>
        </w:rPr>
        <w:t>网络无法链接；</w:t>
      </w:r>
    </w:p>
    <w:p w14:paraId="03DBD204">
      <w:pPr>
        <w:numPr>
          <w:ilvl w:val="0"/>
          <w:numId w:val="3"/>
        </w:numPr>
        <w:ind w:leftChars="0"/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查看设备使用卡槽是否识别到卡；</w:t>
      </w:r>
    </w:p>
    <w:p w14:paraId="2C4AC2B6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drawing>
          <wp:inline distT="0" distB="0" distL="114300" distR="114300">
            <wp:extent cx="1755140" cy="2345690"/>
            <wp:effectExtent l="0" t="0" r="1270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5A811"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检查设备使用物联网卡是否正常，确定是否无法链接网络；</w:t>
      </w:r>
    </w:p>
    <w:p w14:paraId="5B482314">
      <w:pPr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drawing>
          <wp:inline distT="0" distB="0" distL="114300" distR="114300">
            <wp:extent cx="1757045" cy="2346960"/>
            <wp:effectExtent l="0" t="0" r="10795" b="0"/>
            <wp:docPr id="3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29A21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以上问题排查后，终端显示网络信号、显示4G网络时终端即可自动登录。</w:t>
      </w:r>
    </w:p>
    <w:p w14:paraId="748D4CE9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i/>
          <w:iCs/>
          <w:sz w:val="22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/>
          <w:iCs/>
          <w:sz w:val="22"/>
          <w:szCs w:val="28"/>
          <w:lang w:val="en-US" w:eastAsia="zh-CN"/>
        </w:rPr>
        <w:t>如终端显示4G网络后仍无法正常登录，检查设备移动网络是否打开，或终端需设置APN配置才可访问网络。</w:t>
      </w:r>
    </w:p>
    <w:p w14:paraId="3A76D06C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4B7633CB">
      <w:pPr>
        <w:pStyle w:val="4"/>
        <w:numPr>
          <w:ilvl w:val="0"/>
          <w:numId w:val="4"/>
        </w:numPr>
        <w:bidi w:val="0"/>
        <w:ind w:left="420" w:leftChars="0" w:hanging="420" w:firstLineChars="0"/>
        <w:rPr>
          <w:rFonts w:hint="default" w:ascii="宋体" w:hAnsi="宋体" w:eastAsia="宋体" w:cs="宋体"/>
          <w:b w:val="0"/>
          <w:bCs/>
          <w:kern w:val="2"/>
          <w:sz w:val="28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2"/>
          <w:lang w:val="en-US" w:eastAsia="zh-CN" w:bidi="ar-SA"/>
        </w:rPr>
        <w:t>解析服务器错误，提示账号不存在；</w:t>
      </w:r>
    </w:p>
    <w:p w14:paraId="2A8E4F65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1757045" cy="2346960"/>
            <wp:effectExtent l="0" t="0" r="10795" b="0"/>
            <wp:docPr id="9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F3C01">
      <w:pPr>
        <w:numPr>
          <w:ilvl w:val="0"/>
          <w:numId w:val="5"/>
        </w:numPr>
        <w:rPr>
          <w:rFonts w:hint="default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检查管理平台绑定终端信息是否有误，或终端套餐是否到期；</w:t>
      </w:r>
    </w:p>
    <w:p w14:paraId="5C137A0B">
      <w:pPr>
        <w:numPr>
          <w:ilvl w:val="0"/>
          <w:numId w:val="5"/>
        </w:numPr>
        <w:ind w:left="0" w:leftChars="0" w:firstLine="0" w:firstLineChars="0"/>
        <w:rPr>
          <w:rFonts w:hint="default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1"/>
          <w:lang w:val="en-US" w:eastAsia="zh-CN" w:bidi="ar-SA"/>
        </w:rPr>
        <w:t>检查终端是否设置停用状态；</w:t>
      </w:r>
    </w:p>
    <w:p w14:paraId="12AFE938">
      <w:pPr>
        <w:numPr>
          <w:ilvl w:val="0"/>
          <w:numId w:val="0"/>
        </w:numPr>
        <w:rPr>
          <w:rFonts w:hint="default" w:ascii="宋体" w:hAnsi="宋体" w:eastAsia="宋体" w:cs="宋体"/>
          <w:lang w:val="en-US" w:eastAsia="zh-CN"/>
        </w:rPr>
      </w:pPr>
      <w:bookmarkStart w:id="0" w:name="_GoBack"/>
      <w:bookmarkEnd w:id="0"/>
    </w:p>
    <w:p w14:paraId="15AEB654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1D9ED71E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7855E415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12C879CE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163AD73A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0B9BA577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526D5B70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76053CE0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7E2A04C9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369165CF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2A1D133E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41A6662D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3B930519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0DA8D3F4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15A4616F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3C8A3425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4B6B88FF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3CC42706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0625F27F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074CDB7C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2C87D154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6F763C85">
      <w:pPr>
        <w:pStyle w:val="3"/>
        <w:bidi w:val="0"/>
        <w:jc w:val="both"/>
        <w:rPr>
          <w:rFonts w:hint="eastAsia" w:ascii="宋体" w:hAnsi="宋体" w:eastAsia="宋体" w:cs="宋体"/>
          <w:color w:val="2E75B6" w:themeColor="accent1" w:themeShade="BF"/>
          <w:sz w:val="36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2E75B6" w:themeColor="accent1" w:themeShade="BF"/>
          <w:sz w:val="36"/>
          <w:szCs w:val="28"/>
          <w:lang w:val="en-US" w:eastAsia="zh-CN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656590</wp:posOffset>
                </wp:positionV>
                <wp:extent cx="5519420" cy="0"/>
                <wp:effectExtent l="0" t="6350" r="0" b="635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9420" cy="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accent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51.7pt;height:0pt;width:434.6pt;mso-wrap-distance-left:9.05pt;mso-wrap-distance-right:9.05pt;z-index:-251655168;mso-width-relative:page;mso-height-relative:page;" filled="f" stroked="t" coordsize="21600,21600" wrapcoords="0 0 0 21600 21600 21600 21600 0 0 0" o:gfxdata="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tA7zTW&#10;AAAACAEAAA8AAAAAAAAAAQAgAAAAIgAAAGRycy9kb3ducmV2LnhtbFBLAQIUABQAAAAIAIdO4kAp&#10;wSBl6QEAALEDAAAOAAAAAAAAAAEAIAAAACUBAABkcnMvZTJvRG9jLnhtbFBLBQYAAAAABgAGAFkB&#10;AACABQAAAAA=&#10;">
                <v:fill on="f" focussize="0,0"/>
                <v:stroke weight="1pt" color="#5B9BD5 [3204]" miterlimit="8" joinstyle="miter" dashstyle="dash"/>
                <v:imagedata o:title=""/>
                <o:lock v:ext="edit" aspectratio="f"/>
                <w10:wrap type="tight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2E75B6" w:themeColor="accent1" w:themeShade="BF"/>
          <w:sz w:val="36"/>
          <w:szCs w:val="28"/>
          <w:lang w:val="en-US" w:eastAsia="zh-CN"/>
        </w:rPr>
        <w:t>管理平台（AMP\EMP）-Q&amp;A</w:t>
      </w:r>
    </w:p>
    <w:p w14:paraId="0D2EFFF5">
      <w:pPr>
        <w:pStyle w:val="4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终端开机后账号无法登录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6DB166"/>
    <w:multiLevelType w:val="singleLevel"/>
    <w:tmpl w:val="AF6DB16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F84DEC2"/>
    <w:multiLevelType w:val="singleLevel"/>
    <w:tmpl w:val="CF84DEC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8B8584A"/>
    <w:multiLevelType w:val="singleLevel"/>
    <w:tmpl w:val="E8B8584A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E008A52"/>
    <w:multiLevelType w:val="singleLevel"/>
    <w:tmpl w:val="FE008A5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3E64E4D0"/>
    <w:multiLevelType w:val="singleLevel"/>
    <w:tmpl w:val="3E64E4D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4BD230FC"/>
    <w:rsid w:val="54D00259"/>
    <w:rsid w:val="573E1E21"/>
    <w:rsid w:val="5B487E91"/>
    <w:rsid w:val="5CF9550F"/>
    <w:rsid w:val="5EFB34DC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496</Words>
  <Characters>529</Characters>
  <Lines>0</Lines>
  <Paragraphs>0</Paragraphs>
  <TotalTime>231</TotalTime>
  <ScaleCrop>false</ScaleCrop>
  <LinksUpToDate>false</LinksUpToDate>
  <CharactersWithSpaces>530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10710</dc:creator>
  <cp:lastModifiedBy>你要白开水吗</cp:lastModifiedBy>
  <dcterms:modified xsi:type="dcterms:W3CDTF">2026-03-06T02:20:45Z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eyJoZGlkIjoiNWIzMWE0NmFlMmY5ZTRjMWJkZjk0YTAyYmU1MDJlMzkiLCJ1c2VySWQiOiI2MzMxMjg3NzgifQ==</vt:lpwstr>
  </property>
  <property fmtid="{D5CDD505-2E9C-101B-9397-08002B2CF9AE}" pid="6" name="ICV">
    <vt:lpwstr>2F7A26ED7B114E3BA03AAED8FDE44017_12</vt:lpwstr>
  </property>
</Properties>
</file>