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28069">
      <w:pPr>
        <w:spacing w:line="360" w:lineRule="auto"/>
        <w:jc w:val="center"/>
        <w:rPr>
          <w:rFonts w:ascii="宋体" w:hAnsi="宋体" w:eastAsia="宋体" w:cs="宋体"/>
          <w:b/>
          <w:bCs/>
          <w:sz w:val="40"/>
          <w:szCs w:val="48"/>
        </w:rPr>
      </w:pPr>
    </w:p>
    <w:p w14:paraId="49050B91">
      <w:pPr>
        <w:spacing w:line="360" w:lineRule="auto"/>
        <w:jc w:val="center"/>
        <w:rPr>
          <w:rFonts w:ascii="宋体" w:hAnsi="宋体" w:eastAsia="宋体" w:cs="宋体"/>
          <w:b/>
          <w:bCs/>
          <w:sz w:val="40"/>
          <w:szCs w:val="48"/>
        </w:rPr>
      </w:pPr>
    </w:p>
    <w:p w14:paraId="6199A831">
      <w:pPr>
        <w:spacing w:line="360" w:lineRule="auto"/>
        <w:jc w:val="center"/>
        <w:rPr>
          <w:rFonts w:ascii="宋体" w:hAnsi="宋体" w:eastAsia="宋体" w:cs="宋体"/>
          <w:b/>
          <w:bCs/>
          <w:sz w:val="40"/>
          <w:szCs w:val="48"/>
        </w:rPr>
      </w:pPr>
    </w:p>
    <w:p w14:paraId="5ED65CEE">
      <w:pPr>
        <w:spacing w:line="360" w:lineRule="auto"/>
        <w:jc w:val="center"/>
        <w:rPr>
          <w:rFonts w:ascii="宋体" w:hAnsi="宋体" w:eastAsia="宋体" w:cs="宋体"/>
          <w:b/>
          <w:bCs/>
          <w:sz w:val="40"/>
          <w:szCs w:val="48"/>
        </w:rPr>
      </w:pPr>
    </w:p>
    <w:p w14:paraId="60B7FD56">
      <w:pPr>
        <w:spacing w:line="360" w:lineRule="auto"/>
        <w:jc w:val="center"/>
        <w:rPr>
          <w:rFonts w:ascii="宋体" w:hAnsi="宋体" w:eastAsia="宋体" w:cs="宋体"/>
          <w:b/>
          <w:bCs/>
          <w:sz w:val="40"/>
          <w:szCs w:val="48"/>
        </w:rPr>
      </w:pPr>
    </w:p>
    <w:p w14:paraId="0D7EB525">
      <w:pPr>
        <w:spacing w:line="360" w:lineRule="auto"/>
        <w:jc w:val="center"/>
        <w:rPr>
          <w:rFonts w:ascii="宋体" w:hAnsi="宋体" w:eastAsia="宋体" w:cs="宋体"/>
          <w:b/>
          <w:bCs/>
          <w:sz w:val="40"/>
          <w:szCs w:val="48"/>
        </w:rPr>
      </w:pPr>
    </w:p>
    <w:p w14:paraId="50F80B4E">
      <w:pPr>
        <w:spacing w:line="360" w:lineRule="auto"/>
        <w:jc w:val="center"/>
        <w:rPr>
          <w:rFonts w:ascii="宋体" w:hAnsi="宋体" w:eastAsia="宋体" w:cs="宋体"/>
          <w:b/>
          <w:bCs/>
          <w:sz w:val="40"/>
          <w:szCs w:val="48"/>
        </w:rPr>
      </w:pPr>
    </w:p>
    <w:p w14:paraId="56D69862">
      <w:pPr>
        <w:spacing w:line="360" w:lineRule="auto"/>
        <w:jc w:val="center"/>
        <w:rPr>
          <w:rFonts w:ascii="黑体" w:hAnsi="黑体" w:eastAsia="黑体" w:cs="宋体"/>
          <w:b/>
          <w:bCs/>
          <w:sz w:val="40"/>
          <w:szCs w:val="40"/>
        </w:rPr>
      </w:pPr>
      <w:r>
        <w:rPr>
          <w:rFonts w:hint="eastAsia" w:ascii="黑体" w:hAnsi="黑体" w:eastAsia="黑体" w:cs="宋体"/>
          <w:b/>
          <w:bCs/>
          <w:sz w:val="40"/>
          <w:szCs w:val="40"/>
        </w:rPr>
        <w:t>汇特讯-A</w:t>
      </w:r>
      <w:r>
        <w:rPr>
          <w:rFonts w:ascii="黑体" w:hAnsi="黑体" w:eastAsia="黑体" w:cs="宋体"/>
          <w:b/>
          <w:bCs/>
          <w:sz w:val="40"/>
          <w:szCs w:val="40"/>
        </w:rPr>
        <w:t xml:space="preserve">PP </w:t>
      </w:r>
    </w:p>
    <w:p w14:paraId="01A0DAC5">
      <w:pPr>
        <w:spacing w:line="360" w:lineRule="auto"/>
        <w:jc w:val="center"/>
        <w:rPr>
          <w:rFonts w:ascii="黑体" w:hAnsi="黑体" w:eastAsia="黑体" w:cs="宋体"/>
          <w:b/>
          <w:bCs/>
          <w:sz w:val="144"/>
          <w:szCs w:val="144"/>
        </w:rPr>
      </w:pPr>
      <w:r>
        <w:rPr>
          <w:rFonts w:hint="eastAsia" w:ascii="黑体" w:hAnsi="黑体" w:eastAsia="黑体" w:cs="宋体"/>
          <w:b/>
          <w:bCs/>
          <w:sz w:val="144"/>
          <w:szCs w:val="144"/>
        </w:rPr>
        <w:t>使用手册</w:t>
      </w:r>
    </w:p>
    <w:p w14:paraId="12F57203">
      <w:pPr>
        <w:spacing w:line="360" w:lineRule="auto"/>
        <w:jc w:val="center"/>
        <w:rPr>
          <w:rFonts w:ascii="宋体" w:hAnsi="宋体" w:eastAsia="宋体" w:cs="宋体"/>
          <w:b/>
          <w:bCs/>
          <w:sz w:val="40"/>
          <w:szCs w:val="48"/>
        </w:rPr>
      </w:pPr>
    </w:p>
    <w:p w14:paraId="6D23AAA4">
      <w:pPr>
        <w:spacing w:line="360" w:lineRule="auto"/>
        <w:jc w:val="center"/>
        <w:rPr>
          <w:rFonts w:ascii="宋体" w:hAnsi="宋体" w:eastAsia="宋体" w:cs="宋体"/>
          <w:b/>
          <w:bCs/>
          <w:sz w:val="40"/>
          <w:szCs w:val="48"/>
        </w:rPr>
      </w:pPr>
    </w:p>
    <w:p w14:paraId="0C563AD9">
      <w:pPr>
        <w:spacing w:line="360" w:lineRule="auto"/>
        <w:jc w:val="center"/>
        <w:rPr>
          <w:rFonts w:ascii="宋体" w:hAnsi="宋体" w:eastAsia="宋体" w:cs="宋体"/>
          <w:b/>
          <w:bCs/>
          <w:sz w:val="40"/>
          <w:szCs w:val="48"/>
        </w:rPr>
      </w:pPr>
    </w:p>
    <w:p w14:paraId="631C49DB">
      <w:pPr>
        <w:spacing w:line="360" w:lineRule="auto"/>
        <w:jc w:val="center"/>
        <w:rPr>
          <w:rFonts w:ascii="宋体" w:hAnsi="宋体" w:eastAsia="宋体" w:cs="宋体"/>
          <w:b/>
          <w:bCs/>
          <w:sz w:val="40"/>
          <w:szCs w:val="48"/>
        </w:rPr>
      </w:pPr>
    </w:p>
    <w:p w14:paraId="4F4A4B25">
      <w:pPr>
        <w:spacing w:line="360" w:lineRule="auto"/>
        <w:rPr>
          <w:rFonts w:ascii="宋体" w:hAnsi="宋体" w:eastAsia="宋体" w:cs="宋体"/>
          <w:b/>
          <w:bCs/>
          <w:sz w:val="40"/>
          <w:szCs w:val="48"/>
        </w:rPr>
      </w:pPr>
      <w:r>
        <w:rPr>
          <w:rFonts w:hint="eastAsia" w:ascii="宋体" w:hAnsi="宋体" w:eastAsia="宋体" w:cs="宋体"/>
          <w:b/>
          <w:bCs/>
          <w:sz w:val="40"/>
          <w:szCs w:val="48"/>
        </w:rPr>
        <w:t xml:space="preserve"> </w:t>
      </w:r>
      <w:r>
        <w:rPr>
          <w:rFonts w:ascii="宋体" w:hAnsi="宋体" w:eastAsia="宋体" w:cs="宋体"/>
          <w:b/>
          <w:bCs/>
          <w:sz w:val="40"/>
          <w:szCs w:val="48"/>
        </w:rPr>
        <w:t xml:space="preserve">                    </w:t>
      </w:r>
    </w:p>
    <w:p w14:paraId="7031BC8E">
      <w:pPr>
        <w:spacing w:line="360" w:lineRule="auto"/>
        <w:jc w:val="center"/>
        <w:rPr>
          <w:rFonts w:ascii="宋体" w:hAnsi="宋体" w:eastAsia="宋体" w:cs="宋体"/>
          <w:b/>
          <w:bCs/>
          <w:sz w:val="40"/>
          <w:szCs w:val="48"/>
        </w:rPr>
      </w:pPr>
    </w:p>
    <w:p w14:paraId="3F1B85ED">
      <w:pPr>
        <w:spacing w:line="360" w:lineRule="auto"/>
        <w:jc w:val="center"/>
        <w:rPr>
          <w:rFonts w:ascii="宋体" w:hAnsi="宋体" w:eastAsia="宋体" w:cs="宋体"/>
          <w:b/>
          <w:bCs/>
          <w:sz w:val="40"/>
          <w:szCs w:val="48"/>
        </w:rPr>
      </w:pPr>
    </w:p>
    <w:p w14:paraId="1DEDB622">
      <w:pPr>
        <w:spacing w:line="360" w:lineRule="auto"/>
        <w:jc w:val="center"/>
        <w:rPr>
          <w:rFonts w:ascii="宋体" w:hAnsi="宋体" w:eastAsia="宋体" w:cs="宋体"/>
          <w:b/>
          <w:bCs/>
          <w:sz w:val="40"/>
          <w:szCs w:val="48"/>
        </w:rPr>
      </w:pPr>
      <w:r>
        <w:rPr>
          <w:rFonts w:ascii="宋体" w:hAnsi="宋体" w:cs="宋体"/>
        </w:rPr>
        <w:drawing>
          <wp:inline distT="0" distB="0" distL="114300" distR="114300">
            <wp:extent cx="1190625" cy="446405"/>
            <wp:effectExtent l="0" t="0" r="0" b="0"/>
            <wp:docPr id="1462825183" name="图片 1462825183" descr="七山创智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25183" name="图片 1462825183" descr="七山创智新Logo"/>
                    <pic:cNvPicPr>
                      <a:picLocks noChangeAspect="1"/>
                    </pic:cNvPicPr>
                  </pic:nvPicPr>
                  <pic:blipFill>
                    <a:blip r:embed="rId6"/>
                    <a:stretch>
                      <a:fillRect/>
                    </a:stretch>
                  </pic:blipFill>
                  <pic:spPr>
                    <a:xfrm>
                      <a:off x="0" y="0"/>
                      <a:ext cx="1203590" cy="451497"/>
                    </a:xfrm>
                    <a:prstGeom prst="rect">
                      <a:avLst/>
                    </a:prstGeom>
                  </pic:spPr>
                </pic:pic>
              </a:graphicData>
            </a:graphic>
          </wp:inline>
        </w:drawing>
      </w:r>
    </w:p>
    <w:p w14:paraId="4370F272">
      <w:pPr>
        <w:jc w:val="center"/>
        <w:rPr>
          <w:rFonts w:ascii="宋体" w:hAnsi="宋体" w:eastAsia="宋体"/>
          <w:b/>
          <w:bCs/>
          <w:sz w:val="28"/>
          <w:szCs w:val="36"/>
        </w:rPr>
      </w:pPr>
    </w:p>
    <w:p w14:paraId="5F11CCD0">
      <w:pPr>
        <w:jc w:val="center"/>
        <w:rPr>
          <w:rFonts w:ascii="宋体" w:hAnsi="宋体" w:eastAsia="宋体" w:cs="宋体"/>
          <w:b/>
          <w:sz w:val="28"/>
        </w:rPr>
      </w:pPr>
      <w:r>
        <w:rPr>
          <w:rFonts w:hint="eastAsia" w:ascii="宋体" w:hAnsi="宋体" w:eastAsia="宋体" w:cs="宋体"/>
          <w:b/>
          <w:sz w:val="28"/>
        </w:rPr>
        <w:t xml:space="preserve"> 北京</w:t>
      </w:r>
      <w:r>
        <w:rPr>
          <w:rFonts w:hint="eastAsia" w:ascii="宋体" w:hAnsi="宋体" w:eastAsia="宋体" w:cs="宋体"/>
          <w:b/>
          <w:sz w:val="28"/>
          <w:lang w:eastAsia="zh-Hans"/>
        </w:rPr>
        <w:t>七山创智</w:t>
      </w:r>
      <w:r>
        <w:rPr>
          <w:rFonts w:hint="eastAsia" w:ascii="宋体" w:hAnsi="宋体" w:eastAsia="宋体" w:cs="宋体"/>
          <w:b/>
          <w:sz w:val="28"/>
        </w:rPr>
        <w:t>科技有限公司</w:t>
      </w:r>
    </w:p>
    <w:p w14:paraId="48EB39C1">
      <w:pPr>
        <w:jc w:val="center"/>
        <w:rPr>
          <w:rFonts w:ascii="宋体" w:hAnsi="宋体" w:eastAsia="宋体"/>
          <w:b/>
          <w:bCs/>
          <w:sz w:val="28"/>
          <w:szCs w:val="36"/>
        </w:rPr>
      </w:pPr>
    </w:p>
    <w:sdt>
      <w:sdtPr>
        <w:rPr>
          <w:rFonts w:hint="eastAsia" w:ascii="宋体" w:hAnsi="宋体" w:eastAsia="宋体" w:cs="宋体"/>
          <w:b/>
          <w:bCs/>
          <w:sz w:val="44"/>
          <w:szCs w:val="52"/>
        </w:rPr>
        <w:id w:val="147455241"/>
        <w15:color w:val="DBDBDB"/>
        <w:docPartObj>
          <w:docPartGallery w:val="Table of Contents"/>
          <w:docPartUnique/>
        </w:docPartObj>
      </w:sdtPr>
      <w:sdtEndPr>
        <w:rPr>
          <w:rFonts w:hint="eastAsia" w:ascii="宋体" w:hAnsi="宋体" w:eastAsia="宋体" w:cs="宋体"/>
          <w:b/>
          <w:bCs/>
          <w:sz w:val="21"/>
          <w:szCs w:val="24"/>
        </w:rPr>
      </w:sdtEndPr>
      <w:sdtContent>
        <w:p w14:paraId="30D507F4">
          <w:pPr>
            <w:jc w:val="center"/>
            <w:rPr>
              <w:rFonts w:ascii="宋体" w:hAnsi="宋体" w:eastAsia="宋体" w:cs="宋体"/>
              <w:b/>
              <w:bCs/>
              <w:sz w:val="44"/>
              <w:szCs w:val="52"/>
            </w:rPr>
          </w:pPr>
          <w:r>
            <w:rPr>
              <w:rFonts w:hint="eastAsia" w:ascii="宋体" w:hAnsi="宋体" w:eastAsia="宋体" w:cs="宋体"/>
              <w:b/>
              <w:bCs/>
              <w:sz w:val="44"/>
              <w:szCs w:val="52"/>
            </w:rPr>
            <w:t>目 录</w:t>
          </w:r>
        </w:p>
        <w:p w14:paraId="779EDD93">
          <w:pPr>
            <w:jc w:val="center"/>
            <w:rPr>
              <w:rFonts w:ascii="宋体" w:hAnsi="宋体" w:eastAsia="宋体" w:cs="宋体"/>
              <w:b/>
              <w:bCs/>
              <w:sz w:val="44"/>
              <w:szCs w:val="52"/>
            </w:rPr>
          </w:pPr>
        </w:p>
        <w:p w14:paraId="24A74A9D">
          <w:pPr>
            <w:pStyle w:val="9"/>
            <w:tabs>
              <w:tab w:val="right" w:leader="dot" w:pos="8296"/>
            </w:tabs>
          </w:pPr>
          <w:r>
            <w:rPr>
              <w:rFonts w:hint="eastAsia" w:ascii="宋体" w:hAnsi="宋体" w:eastAsia="宋体" w:cs="宋体"/>
              <w:kern w:val="0"/>
              <w:sz w:val="20"/>
              <w:szCs w:val="20"/>
            </w:rPr>
            <w:fldChar w:fldCharType="begin"/>
          </w:r>
          <w:r>
            <w:rPr>
              <w:rFonts w:hint="eastAsia" w:ascii="宋体" w:hAnsi="宋体" w:eastAsia="宋体" w:cs="宋体"/>
            </w:rPr>
            <w:instrText xml:space="preserve">TOC \o "1-3" \h \u </w:instrText>
          </w:r>
          <w:r>
            <w:rPr>
              <w:rFonts w:hint="eastAsia" w:ascii="宋体" w:hAnsi="宋体" w:eastAsia="宋体" w:cs="宋体"/>
              <w:kern w:val="0"/>
              <w:sz w:val="20"/>
              <w:szCs w:val="20"/>
            </w:rPr>
            <w:fldChar w:fldCharType="separate"/>
          </w:r>
          <w:r>
            <w:fldChar w:fldCharType="begin"/>
          </w:r>
          <w:r>
            <w:instrText xml:space="preserve"> HYPERLINK \l "_Toc133241560" </w:instrText>
          </w:r>
          <w:r>
            <w:fldChar w:fldCharType="separate"/>
          </w:r>
          <w:r>
            <w:rPr>
              <w:rStyle w:val="14"/>
              <w:rFonts w:ascii="宋体" w:hAnsi="宋体" w:eastAsia="宋体" w:cs="宋体"/>
            </w:rPr>
            <w:t>第一章 基本介绍</w:t>
          </w:r>
          <w:r>
            <w:tab/>
          </w:r>
          <w:r>
            <w:fldChar w:fldCharType="begin"/>
          </w:r>
          <w:r>
            <w:instrText xml:space="preserve"> PAGEREF _Toc133241560 \h </w:instrText>
          </w:r>
          <w:r>
            <w:fldChar w:fldCharType="separate"/>
          </w:r>
          <w:r>
            <w:t>- 3 -</w:t>
          </w:r>
          <w:r>
            <w:fldChar w:fldCharType="end"/>
          </w:r>
          <w:r>
            <w:fldChar w:fldCharType="end"/>
          </w:r>
        </w:p>
        <w:p w14:paraId="40E62667">
          <w:pPr>
            <w:pStyle w:val="10"/>
            <w:tabs>
              <w:tab w:val="right" w:leader="dot" w:pos="8296"/>
            </w:tabs>
          </w:pPr>
          <w:r>
            <w:fldChar w:fldCharType="begin"/>
          </w:r>
          <w:r>
            <w:instrText xml:space="preserve"> HYPERLINK \l "_Toc133241561" </w:instrText>
          </w:r>
          <w:r>
            <w:fldChar w:fldCharType="separate"/>
          </w:r>
          <w:r>
            <w:rPr>
              <w:rStyle w:val="14"/>
              <w:rFonts w:ascii="宋体" w:hAnsi="宋体" w:eastAsia="宋体" w:cs="宋体"/>
            </w:rPr>
            <w:t>1.1汇特讯简介</w:t>
          </w:r>
          <w:r>
            <w:tab/>
          </w:r>
          <w:r>
            <w:fldChar w:fldCharType="begin"/>
          </w:r>
          <w:r>
            <w:instrText xml:space="preserve"> PAGEREF _Toc133241561 \h </w:instrText>
          </w:r>
          <w:r>
            <w:fldChar w:fldCharType="separate"/>
          </w:r>
          <w:r>
            <w:t>- 3 -</w:t>
          </w:r>
          <w:r>
            <w:fldChar w:fldCharType="end"/>
          </w:r>
          <w:r>
            <w:fldChar w:fldCharType="end"/>
          </w:r>
        </w:p>
        <w:p w14:paraId="585C0E31">
          <w:pPr>
            <w:pStyle w:val="10"/>
            <w:tabs>
              <w:tab w:val="right" w:leader="dot" w:pos="8296"/>
            </w:tabs>
          </w:pPr>
          <w:r>
            <w:fldChar w:fldCharType="begin"/>
          </w:r>
          <w:r>
            <w:instrText xml:space="preserve"> HYPERLINK \l "_Toc133241562" </w:instrText>
          </w:r>
          <w:r>
            <w:fldChar w:fldCharType="separate"/>
          </w:r>
          <w:r>
            <w:rPr>
              <w:rStyle w:val="14"/>
              <w:rFonts w:ascii="宋体" w:hAnsi="宋体" w:eastAsia="宋体" w:cs="宋体"/>
            </w:rPr>
            <w:t>1.2功能特点</w:t>
          </w:r>
          <w:r>
            <w:tab/>
          </w:r>
          <w:r>
            <w:fldChar w:fldCharType="begin"/>
          </w:r>
          <w:r>
            <w:instrText xml:space="preserve"> PAGEREF _Toc133241562 \h </w:instrText>
          </w:r>
          <w:r>
            <w:fldChar w:fldCharType="separate"/>
          </w:r>
          <w:r>
            <w:t>- 3 -</w:t>
          </w:r>
          <w:r>
            <w:fldChar w:fldCharType="end"/>
          </w:r>
          <w:r>
            <w:fldChar w:fldCharType="end"/>
          </w:r>
        </w:p>
        <w:p w14:paraId="5E99404C">
          <w:pPr>
            <w:pStyle w:val="10"/>
            <w:tabs>
              <w:tab w:val="right" w:leader="dot" w:pos="8296"/>
            </w:tabs>
          </w:pPr>
          <w:r>
            <w:fldChar w:fldCharType="begin"/>
          </w:r>
          <w:r>
            <w:instrText xml:space="preserve"> HYPERLINK \l "_Toc133241563" </w:instrText>
          </w:r>
          <w:r>
            <w:fldChar w:fldCharType="separate"/>
          </w:r>
          <w:r>
            <w:rPr>
              <w:rStyle w:val="14"/>
              <w:rFonts w:ascii="宋体" w:hAnsi="宋体" w:eastAsia="宋体" w:cs="宋体"/>
            </w:rPr>
            <w:t>1.3版本信息</w:t>
          </w:r>
          <w:r>
            <w:tab/>
          </w:r>
          <w:r>
            <w:fldChar w:fldCharType="begin"/>
          </w:r>
          <w:r>
            <w:instrText xml:space="preserve"> PAGEREF _Toc133241563 \h </w:instrText>
          </w:r>
          <w:r>
            <w:fldChar w:fldCharType="separate"/>
          </w:r>
          <w:r>
            <w:t>- 3 -</w:t>
          </w:r>
          <w:r>
            <w:fldChar w:fldCharType="end"/>
          </w:r>
          <w:r>
            <w:fldChar w:fldCharType="end"/>
          </w:r>
        </w:p>
        <w:p w14:paraId="38447CED">
          <w:pPr>
            <w:pStyle w:val="9"/>
            <w:tabs>
              <w:tab w:val="right" w:leader="dot" w:pos="8296"/>
            </w:tabs>
          </w:pPr>
          <w:r>
            <w:fldChar w:fldCharType="begin"/>
          </w:r>
          <w:r>
            <w:instrText xml:space="preserve"> HYPERLINK \l "_Toc133241564" </w:instrText>
          </w:r>
          <w:r>
            <w:fldChar w:fldCharType="separate"/>
          </w:r>
          <w:r>
            <w:rPr>
              <w:rStyle w:val="14"/>
              <w:rFonts w:ascii="宋体" w:hAnsi="宋体" w:eastAsia="宋体" w:cs="宋体"/>
            </w:rPr>
            <w:t>第二章 登录及主界面</w:t>
          </w:r>
          <w:r>
            <w:tab/>
          </w:r>
          <w:r>
            <w:fldChar w:fldCharType="begin"/>
          </w:r>
          <w:r>
            <w:instrText xml:space="preserve"> PAGEREF _Toc133241564 \h </w:instrText>
          </w:r>
          <w:r>
            <w:fldChar w:fldCharType="separate"/>
          </w:r>
          <w:r>
            <w:t>- 4 -</w:t>
          </w:r>
          <w:r>
            <w:fldChar w:fldCharType="end"/>
          </w:r>
          <w:r>
            <w:fldChar w:fldCharType="end"/>
          </w:r>
        </w:p>
        <w:p w14:paraId="3679575B">
          <w:pPr>
            <w:pStyle w:val="10"/>
            <w:tabs>
              <w:tab w:val="right" w:leader="dot" w:pos="8296"/>
            </w:tabs>
          </w:pPr>
          <w:r>
            <w:fldChar w:fldCharType="begin"/>
          </w:r>
          <w:r>
            <w:instrText xml:space="preserve"> HYPERLINK \l "_Toc133241565" </w:instrText>
          </w:r>
          <w:r>
            <w:fldChar w:fldCharType="separate"/>
          </w:r>
          <w:r>
            <w:rPr>
              <w:rStyle w:val="14"/>
              <w:rFonts w:ascii="宋体" w:hAnsi="宋体" w:eastAsia="宋体" w:cs="宋体"/>
            </w:rPr>
            <w:t>2.1登录</w:t>
          </w:r>
          <w:r>
            <w:tab/>
          </w:r>
          <w:r>
            <w:fldChar w:fldCharType="begin"/>
          </w:r>
          <w:r>
            <w:instrText xml:space="preserve"> PAGEREF _Toc133241565 \h </w:instrText>
          </w:r>
          <w:r>
            <w:fldChar w:fldCharType="separate"/>
          </w:r>
          <w:r>
            <w:t>- 4 -</w:t>
          </w:r>
          <w:r>
            <w:fldChar w:fldCharType="end"/>
          </w:r>
          <w:r>
            <w:fldChar w:fldCharType="end"/>
          </w:r>
        </w:p>
        <w:p w14:paraId="68190DEE">
          <w:pPr>
            <w:pStyle w:val="10"/>
            <w:tabs>
              <w:tab w:val="right" w:leader="dot" w:pos="8296"/>
            </w:tabs>
          </w:pPr>
          <w:r>
            <w:fldChar w:fldCharType="begin"/>
          </w:r>
          <w:r>
            <w:instrText xml:space="preserve"> HYPERLINK \l "_Toc133241566" </w:instrText>
          </w:r>
          <w:r>
            <w:fldChar w:fldCharType="separate"/>
          </w:r>
          <w:r>
            <w:rPr>
              <w:rStyle w:val="14"/>
              <w:rFonts w:ascii="宋体" w:hAnsi="宋体" w:eastAsia="宋体" w:cs="宋体"/>
            </w:rPr>
            <w:t>2.2网络连接异常提示</w:t>
          </w:r>
          <w:r>
            <w:tab/>
          </w:r>
          <w:r>
            <w:fldChar w:fldCharType="begin"/>
          </w:r>
          <w:r>
            <w:instrText xml:space="preserve"> PAGEREF _Toc133241566 \h </w:instrText>
          </w:r>
          <w:r>
            <w:fldChar w:fldCharType="separate"/>
          </w:r>
          <w:r>
            <w:t>- 5 -</w:t>
          </w:r>
          <w:r>
            <w:fldChar w:fldCharType="end"/>
          </w:r>
          <w:r>
            <w:fldChar w:fldCharType="end"/>
          </w:r>
        </w:p>
        <w:p w14:paraId="2438556E">
          <w:pPr>
            <w:pStyle w:val="10"/>
            <w:tabs>
              <w:tab w:val="right" w:leader="dot" w:pos="8296"/>
            </w:tabs>
          </w:pPr>
          <w:r>
            <w:fldChar w:fldCharType="begin"/>
          </w:r>
          <w:r>
            <w:instrText xml:space="preserve"> HYPERLINK \l "_Toc133241567" </w:instrText>
          </w:r>
          <w:r>
            <w:fldChar w:fldCharType="separate"/>
          </w:r>
          <w:r>
            <w:rPr>
              <w:rStyle w:val="14"/>
              <w:rFonts w:ascii="宋体" w:hAnsi="宋体" w:eastAsia="宋体" w:cs="宋体"/>
            </w:rPr>
            <w:t>2.3主要功能图标</w:t>
          </w:r>
          <w:r>
            <w:tab/>
          </w:r>
          <w:r>
            <w:fldChar w:fldCharType="begin"/>
          </w:r>
          <w:r>
            <w:instrText xml:space="preserve"> PAGEREF _Toc133241567 \h </w:instrText>
          </w:r>
          <w:r>
            <w:fldChar w:fldCharType="separate"/>
          </w:r>
          <w:r>
            <w:t>- 6 -</w:t>
          </w:r>
          <w:r>
            <w:fldChar w:fldCharType="end"/>
          </w:r>
          <w:r>
            <w:fldChar w:fldCharType="end"/>
          </w:r>
        </w:p>
        <w:p w14:paraId="20321B01">
          <w:pPr>
            <w:pStyle w:val="9"/>
            <w:tabs>
              <w:tab w:val="right" w:leader="dot" w:pos="8296"/>
            </w:tabs>
          </w:pPr>
          <w:r>
            <w:fldChar w:fldCharType="begin"/>
          </w:r>
          <w:r>
            <w:instrText xml:space="preserve"> HYPERLINK \l "_Toc133241568" </w:instrText>
          </w:r>
          <w:r>
            <w:fldChar w:fldCharType="separate"/>
          </w:r>
          <w:r>
            <w:rPr>
              <w:rStyle w:val="14"/>
              <w:rFonts w:ascii="宋体" w:hAnsi="宋体" w:eastAsia="宋体" w:cs="宋体"/>
            </w:rPr>
            <w:t>第三章 用户操作指南</w:t>
          </w:r>
          <w:r>
            <w:tab/>
          </w:r>
          <w:r>
            <w:fldChar w:fldCharType="begin"/>
          </w:r>
          <w:r>
            <w:instrText xml:space="preserve"> PAGEREF _Toc133241568 \h </w:instrText>
          </w:r>
          <w:r>
            <w:fldChar w:fldCharType="separate"/>
          </w:r>
          <w:r>
            <w:t>- 7 -</w:t>
          </w:r>
          <w:r>
            <w:fldChar w:fldCharType="end"/>
          </w:r>
          <w:r>
            <w:fldChar w:fldCharType="end"/>
          </w:r>
        </w:p>
        <w:p w14:paraId="3D42B820">
          <w:pPr>
            <w:pStyle w:val="10"/>
            <w:tabs>
              <w:tab w:val="right" w:leader="dot" w:pos="8296"/>
            </w:tabs>
          </w:pPr>
          <w:r>
            <w:fldChar w:fldCharType="begin"/>
          </w:r>
          <w:r>
            <w:instrText xml:space="preserve"> HYPERLINK \l "_Toc133241569" </w:instrText>
          </w:r>
          <w:r>
            <w:fldChar w:fldCharType="separate"/>
          </w:r>
          <w:r>
            <w:rPr>
              <w:rStyle w:val="14"/>
              <w:rFonts w:ascii="宋体" w:hAnsi="宋体" w:eastAsia="宋体" w:cs="宋体"/>
            </w:rPr>
            <w:t>3.1集群对讲</w:t>
          </w:r>
          <w:r>
            <w:tab/>
          </w:r>
          <w:r>
            <w:fldChar w:fldCharType="begin"/>
          </w:r>
          <w:r>
            <w:instrText xml:space="preserve"> PAGEREF _Toc133241569 \h </w:instrText>
          </w:r>
          <w:r>
            <w:fldChar w:fldCharType="separate"/>
          </w:r>
          <w:r>
            <w:t>- 7 -</w:t>
          </w:r>
          <w:r>
            <w:fldChar w:fldCharType="end"/>
          </w:r>
          <w:r>
            <w:fldChar w:fldCharType="end"/>
          </w:r>
        </w:p>
        <w:p w14:paraId="439E7765">
          <w:pPr>
            <w:pStyle w:val="6"/>
            <w:tabs>
              <w:tab w:val="right" w:leader="dot" w:pos="8296"/>
            </w:tabs>
          </w:pPr>
          <w:r>
            <w:fldChar w:fldCharType="begin"/>
          </w:r>
          <w:r>
            <w:instrText xml:space="preserve"> HYPERLINK \l "_Toc133241570" </w:instrText>
          </w:r>
          <w:r>
            <w:fldChar w:fldCharType="separate"/>
          </w:r>
          <w:r>
            <w:rPr>
              <w:rStyle w:val="14"/>
              <w:rFonts w:ascii="宋体" w:hAnsi="宋体" w:eastAsia="宋体" w:cs="宋体"/>
            </w:rPr>
            <w:t>3.1.1切换对讲组</w:t>
          </w:r>
          <w:r>
            <w:tab/>
          </w:r>
          <w:r>
            <w:fldChar w:fldCharType="begin"/>
          </w:r>
          <w:r>
            <w:instrText xml:space="preserve"> PAGEREF _Toc133241570 \h </w:instrText>
          </w:r>
          <w:r>
            <w:fldChar w:fldCharType="separate"/>
          </w:r>
          <w:r>
            <w:t>- 7 -</w:t>
          </w:r>
          <w:r>
            <w:fldChar w:fldCharType="end"/>
          </w:r>
          <w:r>
            <w:fldChar w:fldCharType="end"/>
          </w:r>
        </w:p>
        <w:p w14:paraId="31573A61">
          <w:pPr>
            <w:pStyle w:val="6"/>
            <w:tabs>
              <w:tab w:val="right" w:leader="dot" w:pos="8296"/>
            </w:tabs>
          </w:pPr>
          <w:r>
            <w:fldChar w:fldCharType="begin"/>
          </w:r>
          <w:r>
            <w:instrText xml:space="preserve"> HYPERLINK \l "_Toc133241571" </w:instrText>
          </w:r>
          <w:r>
            <w:fldChar w:fldCharType="separate"/>
          </w:r>
          <w:r>
            <w:rPr>
              <w:rStyle w:val="14"/>
              <w:rFonts w:ascii="宋体" w:hAnsi="宋体" w:eastAsia="宋体" w:cs="宋体"/>
            </w:rPr>
            <w:t>3.1.2查看对讲组成员</w:t>
          </w:r>
          <w:r>
            <w:tab/>
          </w:r>
          <w:r>
            <w:fldChar w:fldCharType="begin"/>
          </w:r>
          <w:r>
            <w:instrText xml:space="preserve"> PAGEREF _Toc133241571 \h </w:instrText>
          </w:r>
          <w:r>
            <w:fldChar w:fldCharType="separate"/>
          </w:r>
          <w:r>
            <w:t>- 8 -</w:t>
          </w:r>
          <w:r>
            <w:fldChar w:fldCharType="end"/>
          </w:r>
          <w:r>
            <w:fldChar w:fldCharType="end"/>
          </w:r>
        </w:p>
        <w:p w14:paraId="7A676929">
          <w:pPr>
            <w:pStyle w:val="6"/>
            <w:tabs>
              <w:tab w:val="right" w:leader="dot" w:pos="8296"/>
            </w:tabs>
          </w:pPr>
          <w:r>
            <w:fldChar w:fldCharType="begin"/>
          </w:r>
          <w:r>
            <w:instrText xml:space="preserve"> HYPERLINK \l "_Toc133241572" </w:instrText>
          </w:r>
          <w:r>
            <w:fldChar w:fldCharType="separate"/>
          </w:r>
          <w:r>
            <w:rPr>
              <w:rStyle w:val="14"/>
              <w:rFonts w:ascii="宋体" w:hAnsi="宋体" w:eastAsia="宋体" w:cs="宋体"/>
            </w:rPr>
            <w:t>3.1.3对讲抢话</w:t>
          </w:r>
          <w:r>
            <w:tab/>
          </w:r>
          <w:r>
            <w:fldChar w:fldCharType="begin"/>
          </w:r>
          <w:r>
            <w:instrText xml:space="preserve"> PAGEREF _Toc133241572 \h </w:instrText>
          </w:r>
          <w:r>
            <w:fldChar w:fldCharType="separate"/>
          </w:r>
          <w:r>
            <w:t>- 10 -</w:t>
          </w:r>
          <w:r>
            <w:fldChar w:fldCharType="end"/>
          </w:r>
          <w:r>
            <w:fldChar w:fldCharType="end"/>
          </w:r>
        </w:p>
        <w:p w14:paraId="6C3A467F">
          <w:pPr>
            <w:pStyle w:val="6"/>
            <w:tabs>
              <w:tab w:val="right" w:leader="dot" w:pos="8296"/>
            </w:tabs>
          </w:pPr>
          <w:r>
            <w:fldChar w:fldCharType="begin"/>
          </w:r>
          <w:r>
            <w:instrText xml:space="preserve"> HYPERLINK \l "_Toc133241573" </w:instrText>
          </w:r>
          <w:r>
            <w:fldChar w:fldCharType="separate"/>
          </w:r>
          <w:r>
            <w:rPr>
              <w:rStyle w:val="14"/>
              <w:rFonts w:ascii="宋体" w:hAnsi="宋体" w:eastAsia="宋体" w:cs="宋体"/>
            </w:rPr>
            <w:t>3.1.4释放话权</w:t>
          </w:r>
          <w:r>
            <w:tab/>
          </w:r>
          <w:r>
            <w:fldChar w:fldCharType="begin"/>
          </w:r>
          <w:r>
            <w:instrText xml:space="preserve"> PAGEREF _Toc133241573 \h </w:instrText>
          </w:r>
          <w:r>
            <w:fldChar w:fldCharType="separate"/>
          </w:r>
          <w:r>
            <w:t>- 11 -</w:t>
          </w:r>
          <w:r>
            <w:fldChar w:fldCharType="end"/>
          </w:r>
          <w:r>
            <w:fldChar w:fldCharType="end"/>
          </w:r>
        </w:p>
        <w:p w14:paraId="12AF790A">
          <w:pPr>
            <w:pStyle w:val="6"/>
            <w:tabs>
              <w:tab w:val="right" w:leader="dot" w:pos="8296"/>
            </w:tabs>
          </w:pPr>
          <w:r>
            <w:fldChar w:fldCharType="begin"/>
          </w:r>
          <w:r>
            <w:instrText xml:space="preserve"> HYPERLINK \l "_Toc133241574" </w:instrText>
          </w:r>
          <w:r>
            <w:fldChar w:fldCharType="separate"/>
          </w:r>
          <w:r>
            <w:rPr>
              <w:rStyle w:val="14"/>
              <w:rFonts w:ascii="宋体" w:hAnsi="宋体" w:eastAsia="宋体" w:cs="宋体"/>
            </w:rPr>
            <w:t>3.1.5创建对讲组</w:t>
          </w:r>
          <w:r>
            <w:tab/>
          </w:r>
          <w:r>
            <w:fldChar w:fldCharType="begin"/>
          </w:r>
          <w:r>
            <w:instrText xml:space="preserve"> PAGEREF _Toc133241574 \h </w:instrText>
          </w:r>
          <w:r>
            <w:fldChar w:fldCharType="separate"/>
          </w:r>
          <w:r>
            <w:t>- 11 -</w:t>
          </w:r>
          <w:r>
            <w:fldChar w:fldCharType="end"/>
          </w:r>
          <w:r>
            <w:fldChar w:fldCharType="end"/>
          </w:r>
        </w:p>
        <w:p w14:paraId="70C334B2">
          <w:pPr>
            <w:pStyle w:val="6"/>
            <w:tabs>
              <w:tab w:val="right" w:leader="dot" w:pos="8296"/>
            </w:tabs>
          </w:pPr>
          <w:r>
            <w:fldChar w:fldCharType="begin"/>
          </w:r>
          <w:r>
            <w:instrText xml:space="preserve"> HYPERLINK \l "_Toc133241575" </w:instrText>
          </w:r>
          <w:r>
            <w:fldChar w:fldCharType="separate"/>
          </w:r>
          <w:r>
            <w:rPr>
              <w:rStyle w:val="14"/>
              <w:rFonts w:ascii="宋体" w:hAnsi="宋体" w:eastAsia="宋体" w:cs="宋体"/>
            </w:rPr>
            <w:t>3.1.6创建临时对讲</w:t>
          </w:r>
          <w:r>
            <w:tab/>
          </w:r>
          <w:r>
            <w:fldChar w:fldCharType="begin"/>
          </w:r>
          <w:r>
            <w:instrText xml:space="preserve"> PAGEREF _Toc133241575 \h </w:instrText>
          </w:r>
          <w:r>
            <w:fldChar w:fldCharType="separate"/>
          </w:r>
          <w:r>
            <w:t>- 14 -</w:t>
          </w:r>
          <w:r>
            <w:fldChar w:fldCharType="end"/>
          </w:r>
          <w:r>
            <w:fldChar w:fldCharType="end"/>
          </w:r>
        </w:p>
        <w:p w14:paraId="0BC9761F">
          <w:pPr>
            <w:pStyle w:val="10"/>
            <w:tabs>
              <w:tab w:val="right" w:leader="dot" w:pos="8296"/>
            </w:tabs>
          </w:pPr>
          <w:r>
            <w:fldChar w:fldCharType="begin"/>
          </w:r>
          <w:r>
            <w:instrText xml:space="preserve"> HYPERLINK \l "_Toc133241576" </w:instrText>
          </w:r>
          <w:r>
            <w:fldChar w:fldCharType="separate"/>
          </w:r>
          <w:r>
            <w:rPr>
              <w:rStyle w:val="14"/>
              <w:rFonts w:ascii="宋体" w:hAnsi="宋体" w:eastAsia="宋体" w:cs="宋体"/>
            </w:rPr>
            <w:t>3.2地图定位</w:t>
          </w:r>
          <w:r>
            <w:tab/>
          </w:r>
          <w:r>
            <w:fldChar w:fldCharType="begin"/>
          </w:r>
          <w:r>
            <w:instrText xml:space="preserve"> PAGEREF _Toc133241576 \h </w:instrText>
          </w:r>
          <w:r>
            <w:fldChar w:fldCharType="separate"/>
          </w:r>
          <w:r>
            <w:t>- 16 -</w:t>
          </w:r>
          <w:r>
            <w:fldChar w:fldCharType="end"/>
          </w:r>
          <w:r>
            <w:fldChar w:fldCharType="end"/>
          </w:r>
        </w:p>
        <w:p w14:paraId="4AC534A4">
          <w:pPr>
            <w:pStyle w:val="10"/>
            <w:tabs>
              <w:tab w:val="right" w:leader="dot" w:pos="8296"/>
            </w:tabs>
          </w:pPr>
          <w:r>
            <w:fldChar w:fldCharType="begin"/>
          </w:r>
          <w:r>
            <w:instrText xml:space="preserve"> HYPERLINK \l "_Toc133241577" </w:instrText>
          </w:r>
          <w:r>
            <w:fldChar w:fldCharType="separate"/>
          </w:r>
          <w:r>
            <w:rPr>
              <w:rStyle w:val="14"/>
              <w:rFonts w:ascii="宋体" w:hAnsi="宋体" w:eastAsia="宋体" w:cs="宋体"/>
            </w:rPr>
            <w:t>3.3一键告警</w:t>
          </w:r>
          <w:r>
            <w:tab/>
          </w:r>
          <w:r>
            <w:fldChar w:fldCharType="begin"/>
          </w:r>
          <w:r>
            <w:instrText xml:space="preserve"> PAGEREF _Toc133241577 \h </w:instrText>
          </w:r>
          <w:r>
            <w:fldChar w:fldCharType="separate"/>
          </w:r>
          <w:r>
            <w:t>- 18 -</w:t>
          </w:r>
          <w:r>
            <w:fldChar w:fldCharType="end"/>
          </w:r>
          <w:r>
            <w:fldChar w:fldCharType="end"/>
          </w:r>
        </w:p>
        <w:p w14:paraId="0A8145F5">
          <w:pPr>
            <w:pStyle w:val="10"/>
            <w:tabs>
              <w:tab w:val="right" w:leader="dot" w:pos="8296"/>
            </w:tabs>
          </w:pPr>
          <w:r>
            <w:fldChar w:fldCharType="begin"/>
          </w:r>
          <w:r>
            <w:instrText xml:space="preserve"> HYPERLINK \l "_Toc133241578" </w:instrText>
          </w:r>
          <w:r>
            <w:fldChar w:fldCharType="separate"/>
          </w:r>
          <w:r>
            <w:rPr>
              <w:rStyle w:val="14"/>
              <w:rFonts w:ascii="宋体" w:hAnsi="宋体" w:eastAsia="宋体" w:cs="宋体"/>
            </w:rPr>
            <w:t>3.4联系人</w:t>
          </w:r>
          <w:r>
            <w:tab/>
          </w:r>
          <w:r>
            <w:fldChar w:fldCharType="begin"/>
          </w:r>
          <w:r>
            <w:instrText xml:space="preserve"> PAGEREF _Toc133241578 \h </w:instrText>
          </w:r>
          <w:r>
            <w:fldChar w:fldCharType="separate"/>
          </w:r>
          <w:r>
            <w:t>- 19 -</w:t>
          </w:r>
          <w:r>
            <w:fldChar w:fldCharType="end"/>
          </w:r>
          <w:r>
            <w:fldChar w:fldCharType="end"/>
          </w:r>
        </w:p>
        <w:p w14:paraId="1C657B55">
          <w:pPr>
            <w:pStyle w:val="6"/>
            <w:tabs>
              <w:tab w:val="right" w:leader="dot" w:pos="8296"/>
            </w:tabs>
          </w:pPr>
          <w:r>
            <w:fldChar w:fldCharType="begin"/>
          </w:r>
          <w:r>
            <w:instrText xml:space="preserve"> HYPERLINK \l "_Toc133241579" </w:instrText>
          </w:r>
          <w:r>
            <w:fldChar w:fldCharType="separate"/>
          </w:r>
          <w:r>
            <w:rPr>
              <w:rStyle w:val="14"/>
              <w:rFonts w:ascii="宋体" w:hAnsi="宋体" w:eastAsia="宋体" w:cs="宋体"/>
            </w:rPr>
            <w:t>3.4.1联系人</w:t>
          </w:r>
          <w:r>
            <w:tab/>
          </w:r>
          <w:r>
            <w:fldChar w:fldCharType="begin"/>
          </w:r>
          <w:r>
            <w:instrText xml:space="preserve"> PAGEREF _Toc133241579 \h </w:instrText>
          </w:r>
          <w:r>
            <w:fldChar w:fldCharType="separate"/>
          </w:r>
          <w:r>
            <w:t>- 19 -</w:t>
          </w:r>
          <w:r>
            <w:fldChar w:fldCharType="end"/>
          </w:r>
          <w:r>
            <w:fldChar w:fldCharType="end"/>
          </w:r>
        </w:p>
        <w:p w14:paraId="7C392F9C">
          <w:pPr>
            <w:pStyle w:val="6"/>
            <w:tabs>
              <w:tab w:val="right" w:leader="dot" w:pos="8296"/>
            </w:tabs>
          </w:pPr>
          <w:r>
            <w:fldChar w:fldCharType="begin"/>
          </w:r>
          <w:r>
            <w:instrText xml:space="preserve"> HYPERLINK \l "_Toc133241580" </w:instrText>
          </w:r>
          <w:r>
            <w:fldChar w:fldCharType="separate"/>
          </w:r>
          <w:r>
            <w:rPr>
              <w:rStyle w:val="14"/>
              <w:rFonts w:ascii="宋体" w:hAnsi="宋体" w:eastAsia="宋体" w:cs="宋体"/>
            </w:rPr>
            <w:t>3.4.2历史记录</w:t>
          </w:r>
          <w:r>
            <w:tab/>
          </w:r>
          <w:r>
            <w:fldChar w:fldCharType="begin"/>
          </w:r>
          <w:r>
            <w:instrText xml:space="preserve"> PAGEREF _Toc133241580 \h </w:instrText>
          </w:r>
          <w:r>
            <w:fldChar w:fldCharType="separate"/>
          </w:r>
          <w:r>
            <w:t>- 21 -</w:t>
          </w:r>
          <w:r>
            <w:fldChar w:fldCharType="end"/>
          </w:r>
          <w:r>
            <w:fldChar w:fldCharType="end"/>
          </w:r>
        </w:p>
        <w:p w14:paraId="38E47BAB">
          <w:pPr>
            <w:pStyle w:val="10"/>
            <w:tabs>
              <w:tab w:val="right" w:leader="dot" w:pos="8296"/>
            </w:tabs>
          </w:pPr>
          <w:r>
            <w:fldChar w:fldCharType="begin"/>
          </w:r>
          <w:r>
            <w:instrText xml:space="preserve"> HYPERLINK \l "_Toc133241581" </w:instrText>
          </w:r>
          <w:r>
            <w:fldChar w:fldCharType="separate"/>
          </w:r>
          <w:r>
            <w:rPr>
              <w:rStyle w:val="14"/>
              <w:rFonts w:ascii="宋体" w:hAnsi="宋体" w:eastAsia="宋体" w:cs="宋体"/>
            </w:rPr>
            <w:t>3.5通话</w:t>
          </w:r>
          <w:r>
            <w:tab/>
          </w:r>
          <w:r>
            <w:fldChar w:fldCharType="begin"/>
          </w:r>
          <w:r>
            <w:instrText xml:space="preserve"> PAGEREF _Toc133241581 \h </w:instrText>
          </w:r>
          <w:r>
            <w:fldChar w:fldCharType="separate"/>
          </w:r>
          <w:r>
            <w:t>- 22 -</w:t>
          </w:r>
          <w:r>
            <w:fldChar w:fldCharType="end"/>
          </w:r>
          <w:r>
            <w:fldChar w:fldCharType="end"/>
          </w:r>
        </w:p>
        <w:p w14:paraId="30691CAC">
          <w:pPr>
            <w:pStyle w:val="6"/>
            <w:tabs>
              <w:tab w:val="right" w:leader="dot" w:pos="8296"/>
            </w:tabs>
          </w:pPr>
          <w:r>
            <w:fldChar w:fldCharType="begin"/>
          </w:r>
          <w:r>
            <w:instrText xml:space="preserve"> HYPERLINK \l "_Toc133241582" </w:instrText>
          </w:r>
          <w:r>
            <w:fldChar w:fldCharType="separate"/>
          </w:r>
          <w:r>
            <w:rPr>
              <w:rStyle w:val="14"/>
              <w:rFonts w:ascii="宋体" w:hAnsi="宋体" w:eastAsia="宋体" w:cs="宋体"/>
            </w:rPr>
            <w:t>3.5.1语音通话</w:t>
          </w:r>
          <w:r>
            <w:tab/>
          </w:r>
          <w:r>
            <w:fldChar w:fldCharType="begin"/>
          </w:r>
          <w:r>
            <w:instrText xml:space="preserve"> PAGEREF _Toc133241582 \h </w:instrText>
          </w:r>
          <w:r>
            <w:fldChar w:fldCharType="separate"/>
          </w:r>
          <w:r>
            <w:t>- 22 -</w:t>
          </w:r>
          <w:r>
            <w:fldChar w:fldCharType="end"/>
          </w:r>
          <w:r>
            <w:fldChar w:fldCharType="end"/>
          </w:r>
        </w:p>
        <w:p w14:paraId="4B7DCC40">
          <w:pPr>
            <w:pStyle w:val="6"/>
            <w:tabs>
              <w:tab w:val="right" w:leader="dot" w:pos="8296"/>
            </w:tabs>
          </w:pPr>
          <w:r>
            <w:fldChar w:fldCharType="begin"/>
          </w:r>
          <w:r>
            <w:instrText xml:space="preserve"> HYPERLINK \l "_Toc133241583" </w:instrText>
          </w:r>
          <w:r>
            <w:fldChar w:fldCharType="separate"/>
          </w:r>
          <w:r>
            <w:rPr>
              <w:rStyle w:val="14"/>
              <w:rFonts w:ascii="宋体" w:hAnsi="宋体" w:eastAsia="宋体" w:cs="宋体"/>
            </w:rPr>
            <w:t>3.5.2视频通话</w:t>
          </w:r>
          <w:r>
            <w:tab/>
          </w:r>
          <w:r>
            <w:fldChar w:fldCharType="begin"/>
          </w:r>
          <w:r>
            <w:instrText xml:space="preserve"> PAGEREF _Toc133241583 \h </w:instrText>
          </w:r>
          <w:r>
            <w:fldChar w:fldCharType="separate"/>
          </w:r>
          <w:r>
            <w:t>- 23 -</w:t>
          </w:r>
          <w:r>
            <w:fldChar w:fldCharType="end"/>
          </w:r>
          <w:r>
            <w:fldChar w:fldCharType="end"/>
          </w:r>
        </w:p>
        <w:p w14:paraId="34117DF4">
          <w:pPr>
            <w:pStyle w:val="6"/>
            <w:tabs>
              <w:tab w:val="right" w:leader="dot" w:pos="8296"/>
            </w:tabs>
          </w:pPr>
          <w:r>
            <w:fldChar w:fldCharType="begin"/>
          </w:r>
          <w:r>
            <w:instrText xml:space="preserve"> HYPERLINK \l "_Toc133241584" </w:instrText>
          </w:r>
          <w:r>
            <w:fldChar w:fldCharType="separate"/>
          </w:r>
          <w:r>
            <w:rPr>
              <w:rStyle w:val="14"/>
              <w:rFonts w:ascii="宋体" w:hAnsi="宋体" w:eastAsia="宋体" w:cs="宋体"/>
            </w:rPr>
            <w:t>3.5.3视频查看和视频上传</w:t>
          </w:r>
          <w:r>
            <w:tab/>
          </w:r>
          <w:r>
            <w:fldChar w:fldCharType="begin"/>
          </w:r>
          <w:r>
            <w:instrText xml:space="preserve"> PAGEREF _Toc133241584 \h </w:instrText>
          </w:r>
          <w:r>
            <w:fldChar w:fldCharType="separate"/>
          </w:r>
          <w:r>
            <w:t>- 25 -</w:t>
          </w:r>
          <w:r>
            <w:fldChar w:fldCharType="end"/>
          </w:r>
          <w:r>
            <w:fldChar w:fldCharType="end"/>
          </w:r>
        </w:p>
        <w:p w14:paraId="1E19D727">
          <w:pPr>
            <w:pStyle w:val="10"/>
            <w:tabs>
              <w:tab w:val="right" w:leader="dot" w:pos="8296"/>
            </w:tabs>
          </w:pPr>
          <w:r>
            <w:fldChar w:fldCharType="begin"/>
          </w:r>
          <w:r>
            <w:instrText xml:space="preserve"> HYPERLINK \l "_Toc133241585" </w:instrText>
          </w:r>
          <w:r>
            <w:fldChar w:fldCharType="separate"/>
          </w:r>
          <w:r>
            <w:rPr>
              <w:rStyle w:val="14"/>
              <w:rFonts w:ascii="宋体" w:hAnsi="宋体" w:eastAsia="宋体" w:cs="宋体"/>
            </w:rPr>
            <w:t>3.6消息</w:t>
          </w:r>
          <w:r>
            <w:tab/>
          </w:r>
          <w:r>
            <w:fldChar w:fldCharType="begin"/>
          </w:r>
          <w:r>
            <w:instrText xml:space="preserve"> PAGEREF _Toc133241585 \h </w:instrText>
          </w:r>
          <w:r>
            <w:fldChar w:fldCharType="separate"/>
          </w:r>
          <w:r>
            <w:t>- 25 -</w:t>
          </w:r>
          <w:r>
            <w:fldChar w:fldCharType="end"/>
          </w:r>
          <w:r>
            <w:fldChar w:fldCharType="end"/>
          </w:r>
        </w:p>
        <w:p w14:paraId="605FC104">
          <w:pPr>
            <w:pStyle w:val="6"/>
            <w:tabs>
              <w:tab w:val="right" w:leader="dot" w:pos="8296"/>
            </w:tabs>
          </w:pPr>
          <w:r>
            <w:fldChar w:fldCharType="begin"/>
          </w:r>
          <w:r>
            <w:instrText xml:space="preserve"> HYPERLINK \l "_Toc133241586" </w:instrText>
          </w:r>
          <w:r>
            <w:fldChar w:fldCharType="separate"/>
          </w:r>
          <w:r>
            <w:rPr>
              <w:rStyle w:val="14"/>
              <w:rFonts w:ascii="宋体" w:hAnsi="宋体" w:eastAsia="宋体" w:cs="宋体"/>
            </w:rPr>
            <w:t>3.6.1新建消息</w:t>
          </w:r>
          <w:r>
            <w:tab/>
          </w:r>
          <w:r>
            <w:fldChar w:fldCharType="begin"/>
          </w:r>
          <w:r>
            <w:instrText xml:space="preserve"> PAGEREF _Toc133241586 \h </w:instrText>
          </w:r>
          <w:r>
            <w:fldChar w:fldCharType="separate"/>
          </w:r>
          <w:r>
            <w:t>- 26 -</w:t>
          </w:r>
          <w:r>
            <w:fldChar w:fldCharType="end"/>
          </w:r>
          <w:r>
            <w:fldChar w:fldCharType="end"/>
          </w:r>
        </w:p>
        <w:p w14:paraId="547CAC17">
          <w:pPr>
            <w:pStyle w:val="6"/>
            <w:tabs>
              <w:tab w:val="right" w:leader="dot" w:pos="8296"/>
            </w:tabs>
          </w:pPr>
          <w:r>
            <w:fldChar w:fldCharType="begin"/>
          </w:r>
          <w:r>
            <w:instrText xml:space="preserve"> HYPERLINK \l "_Toc133241587" </w:instrText>
          </w:r>
          <w:r>
            <w:fldChar w:fldCharType="separate"/>
          </w:r>
          <w:r>
            <w:rPr>
              <w:rStyle w:val="14"/>
              <w:rFonts w:ascii="宋体" w:hAnsi="宋体" w:eastAsia="宋体" w:cs="宋体"/>
            </w:rPr>
            <w:t>3.6.2消息列表</w:t>
          </w:r>
          <w:r>
            <w:tab/>
          </w:r>
          <w:r>
            <w:fldChar w:fldCharType="begin"/>
          </w:r>
          <w:r>
            <w:instrText xml:space="preserve"> PAGEREF _Toc133241587 \h </w:instrText>
          </w:r>
          <w:r>
            <w:fldChar w:fldCharType="separate"/>
          </w:r>
          <w:r>
            <w:t>- 28 -</w:t>
          </w:r>
          <w:r>
            <w:fldChar w:fldCharType="end"/>
          </w:r>
          <w:r>
            <w:fldChar w:fldCharType="end"/>
          </w:r>
        </w:p>
        <w:p w14:paraId="4DE2CEF0">
          <w:pPr>
            <w:pStyle w:val="9"/>
            <w:tabs>
              <w:tab w:val="right" w:leader="dot" w:pos="8296"/>
            </w:tabs>
          </w:pPr>
          <w:r>
            <w:fldChar w:fldCharType="begin"/>
          </w:r>
          <w:r>
            <w:instrText xml:space="preserve"> HYPERLINK \l "_Toc133241588" </w:instrText>
          </w:r>
          <w:r>
            <w:fldChar w:fldCharType="separate"/>
          </w:r>
          <w:r>
            <w:rPr>
              <w:rStyle w:val="14"/>
              <w:rFonts w:ascii="宋体" w:hAnsi="宋体" w:eastAsia="宋体" w:cs="宋体"/>
            </w:rPr>
            <w:t>第四章 设置</w:t>
          </w:r>
          <w:r>
            <w:tab/>
          </w:r>
          <w:r>
            <w:fldChar w:fldCharType="begin"/>
          </w:r>
          <w:r>
            <w:instrText xml:space="preserve"> PAGEREF _Toc133241588 \h </w:instrText>
          </w:r>
          <w:r>
            <w:fldChar w:fldCharType="separate"/>
          </w:r>
          <w:r>
            <w:t>- 31 -</w:t>
          </w:r>
          <w:r>
            <w:fldChar w:fldCharType="end"/>
          </w:r>
          <w:r>
            <w:fldChar w:fldCharType="end"/>
          </w:r>
        </w:p>
        <w:p w14:paraId="1129AC33">
          <w:pPr>
            <w:pStyle w:val="10"/>
            <w:tabs>
              <w:tab w:val="right" w:leader="dot" w:pos="8296"/>
            </w:tabs>
          </w:pPr>
          <w:r>
            <w:fldChar w:fldCharType="begin"/>
          </w:r>
          <w:r>
            <w:instrText xml:space="preserve"> HYPERLINK \l "_Toc133241589" </w:instrText>
          </w:r>
          <w:r>
            <w:fldChar w:fldCharType="separate"/>
          </w:r>
          <w:r>
            <w:rPr>
              <w:rStyle w:val="14"/>
              <w:rFonts w:ascii="宋体" w:hAnsi="宋体" w:eastAsia="宋体" w:cs="宋体"/>
            </w:rPr>
            <w:t>4.1基础设置</w:t>
          </w:r>
          <w:r>
            <w:tab/>
          </w:r>
          <w:r>
            <w:fldChar w:fldCharType="begin"/>
          </w:r>
          <w:r>
            <w:instrText xml:space="preserve"> PAGEREF _Toc133241589 \h </w:instrText>
          </w:r>
          <w:r>
            <w:fldChar w:fldCharType="separate"/>
          </w:r>
          <w:r>
            <w:t>- 31 -</w:t>
          </w:r>
          <w:r>
            <w:fldChar w:fldCharType="end"/>
          </w:r>
          <w:r>
            <w:fldChar w:fldCharType="end"/>
          </w:r>
        </w:p>
        <w:p w14:paraId="06BFE04C">
          <w:pPr>
            <w:pStyle w:val="10"/>
            <w:tabs>
              <w:tab w:val="right" w:leader="dot" w:pos="8296"/>
            </w:tabs>
          </w:pPr>
          <w:r>
            <w:fldChar w:fldCharType="begin"/>
          </w:r>
          <w:r>
            <w:instrText xml:space="preserve"> HYPERLINK \l "_Toc133241590" </w:instrText>
          </w:r>
          <w:r>
            <w:fldChar w:fldCharType="separate"/>
          </w:r>
          <w:r>
            <w:rPr>
              <w:rStyle w:val="14"/>
              <w:rFonts w:ascii="宋体" w:hAnsi="宋体" w:eastAsia="宋体" w:cs="宋体"/>
            </w:rPr>
            <w:t>4.2系统高级设置</w:t>
          </w:r>
          <w:r>
            <w:tab/>
          </w:r>
          <w:r>
            <w:fldChar w:fldCharType="begin"/>
          </w:r>
          <w:r>
            <w:instrText xml:space="preserve"> PAGEREF _Toc133241590 \h </w:instrText>
          </w:r>
          <w:r>
            <w:fldChar w:fldCharType="separate"/>
          </w:r>
          <w:r>
            <w:t>- 32 -</w:t>
          </w:r>
          <w:r>
            <w:fldChar w:fldCharType="end"/>
          </w:r>
          <w:r>
            <w:fldChar w:fldCharType="end"/>
          </w:r>
        </w:p>
        <w:p w14:paraId="0A0C66D4">
          <w:pPr>
            <w:pStyle w:val="10"/>
            <w:tabs>
              <w:tab w:val="right" w:leader="dot" w:pos="8296"/>
            </w:tabs>
          </w:pPr>
          <w:r>
            <w:fldChar w:fldCharType="begin"/>
          </w:r>
          <w:r>
            <w:instrText xml:space="preserve"> HYPERLINK \l "_Toc133241591" </w:instrText>
          </w:r>
          <w:r>
            <w:fldChar w:fldCharType="separate"/>
          </w:r>
          <w:r>
            <w:rPr>
              <w:rStyle w:val="14"/>
              <w:rFonts w:ascii="宋体" w:hAnsi="宋体" w:eastAsia="宋体" w:cs="宋体"/>
            </w:rPr>
            <w:t>4.3快捷设置</w:t>
          </w:r>
          <w:r>
            <w:tab/>
          </w:r>
          <w:r>
            <w:fldChar w:fldCharType="begin"/>
          </w:r>
          <w:r>
            <w:instrText xml:space="preserve"> PAGEREF _Toc133241591 \h </w:instrText>
          </w:r>
          <w:r>
            <w:fldChar w:fldCharType="separate"/>
          </w:r>
          <w:r>
            <w:t>- 33 -</w:t>
          </w:r>
          <w:r>
            <w:fldChar w:fldCharType="end"/>
          </w:r>
          <w:r>
            <w:fldChar w:fldCharType="end"/>
          </w:r>
        </w:p>
        <w:p w14:paraId="7FF5D423">
          <w:pPr>
            <w:rPr>
              <w:rFonts w:ascii="宋体" w:hAnsi="宋体" w:eastAsia="宋体" w:cs="宋体"/>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r>
            <w:rPr>
              <w:rFonts w:hint="eastAsia" w:ascii="宋体" w:hAnsi="宋体" w:eastAsia="宋体" w:cs="宋体"/>
            </w:rPr>
            <w:fldChar w:fldCharType="end"/>
          </w:r>
        </w:p>
      </w:sdtContent>
    </w:sdt>
    <w:p w14:paraId="3B4388E0">
      <w:pPr>
        <w:pStyle w:val="2"/>
        <w:rPr>
          <w:rFonts w:ascii="宋体" w:hAnsi="宋体" w:eastAsia="宋体" w:cs="宋体"/>
        </w:rPr>
      </w:pPr>
      <w:bookmarkStart w:id="0" w:name="_Toc133241560"/>
      <w:r>
        <w:rPr>
          <w:rFonts w:hint="eastAsia" w:ascii="宋体" w:hAnsi="宋体" w:eastAsia="宋体" w:cs="宋体"/>
        </w:rPr>
        <w:t>第一章 基本介绍</w:t>
      </w:r>
      <w:bookmarkEnd w:id="0"/>
    </w:p>
    <w:p w14:paraId="28E6C308">
      <w:pPr>
        <w:pStyle w:val="3"/>
        <w:rPr>
          <w:rFonts w:ascii="宋体" w:hAnsi="宋体" w:eastAsia="宋体" w:cs="宋体"/>
        </w:rPr>
      </w:pPr>
      <w:bookmarkStart w:id="1" w:name="_Toc133241561"/>
      <w:r>
        <w:rPr>
          <w:rFonts w:hint="eastAsia" w:ascii="宋体" w:hAnsi="宋体" w:eastAsia="宋体" w:cs="宋体"/>
        </w:rPr>
        <w:t>1.1汇特讯简介</w:t>
      </w:r>
      <w:bookmarkEnd w:id="1"/>
    </w:p>
    <w:p w14:paraId="37D4D296">
      <w:pPr>
        <w:ind w:firstLine="420" w:firstLineChars="200"/>
        <w:rPr>
          <w:rFonts w:ascii="宋体" w:hAnsi="宋体" w:eastAsia="宋体" w:cs="宋体"/>
        </w:rPr>
      </w:pPr>
      <w:r>
        <w:rPr>
          <w:rFonts w:hint="eastAsia" w:ascii="宋体" w:hAnsi="宋体" w:eastAsia="宋体" w:cs="宋体"/>
        </w:rPr>
        <w:t>“汇特讯”是一款基于公网智能手机的多媒体通信应用软件。具有群组语音对讲、通话功能（VoIP语音/VoIP视频/移动电话）、位置定位、短消息、文件传输、一键告警、移动视频监控等多种功能，支持Android和iOS操作系统，并可基于用户级别、群组和权限进行管理。</w:t>
      </w:r>
    </w:p>
    <w:p w14:paraId="7A9FA5AC">
      <w:pPr>
        <w:ind w:firstLine="420" w:firstLineChars="200"/>
        <w:rPr>
          <w:rFonts w:ascii="宋体" w:hAnsi="宋体" w:eastAsia="宋体" w:cs="宋体"/>
        </w:rPr>
      </w:pPr>
      <w:r>
        <w:rPr>
          <w:rFonts w:hint="eastAsia" w:ascii="宋体" w:hAnsi="宋体" w:eastAsia="宋体" w:cs="宋体"/>
        </w:rPr>
        <w:t>本文档主要为“汇特讯”的用户提供相关功能及操作说明。</w:t>
      </w:r>
    </w:p>
    <w:p w14:paraId="59A3A7E0">
      <w:pPr>
        <w:pStyle w:val="3"/>
        <w:rPr>
          <w:rFonts w:ascii="宋体" w:hAnsi="宋体" w:eastAsia="宋体" w:cs="宋体"/>
        </w:rPr>
      </w:pPr>
      <w:bookmarkStart w:id="2" w:name="_Toc133241562"/>
      <w:r>
        <w:rPr>
          <w:rFonts w:hint="eastAsia" w:ascii="宋体" w:hAnsi="宋体" w:eastAsia="宋体" w:cs="宋体"/>
        </w:rPr>
        <w:t>1.2功能特点</w:t>
      </w:r>
      <w:bookmarkEnd w:id="2"/>
    </w:p>
    <w:p w14:paraId="766C27E5">
      <w:pPr>
        <w:pStyle w:val="15"/>
        <w:rPr>
          <w:rFonts w:ascii="宋体" w:hAnsi="宋体" w:eastAsia="宋体" w:cs="宋体"/>
        </w:rPr>
      </w:pPr>
      <w:r>
        <w:rPr>
          <w:rFonts w:hint="eastAsia" w:ascii="宋体" w:hAnsi="宋体" w:eastAsia="宋体" w:cs="宋体"/>
          <w:b/>
          <w:bCs/>
        </w:rPr>
        <w:t>覆盖广</w:t>
      </w:r>
      <w:r>
        <w:rPr>
          <w:rFonts w:hint="eastAsia" w:ascii="宋体" w:hAnsi="宋体" w:eastAsia="宋体" w:cs="宋体"/>
        </w:rPr>
        <w:t>：利用公网（2G、3G、4G或者WiFi）实现集群通信，支持跨地区广域集群调度，克服了专网集群系统的信号覆盖区域限制</w:t>
      </w:r>
    </w:p>
    <w:p w14:paraId="2E436F22">
      <w:pPr>
        <w:pStyle w:val="15"/>
        <w:rPr>
          <w:rFonts w:ascii="宋体" w:hAnsi="宋体" w:eastAsia="宋体" w:cs="宋体"/>
        </w:rPr>
      </w:pPr>
      <w:r>
        <w:rPr>
          <w:rFonts w:hint="eastAsia" w:ascii="宋体" w:hAnsi="宋体" w:eastAsia="宋体" w:cs="宋体"/>
          <w:b/>
          <w:bCs/>
        </w:rPr>
        <w:t>适应性强</w:t>
      </w:r>
      <w:r>
        <w:rPr>
          <w:rFonts w:hint="eastAsia" w:ascii="宋体" w:hAnsi="宋体" w:eastAsia="宋体" w:cs="宋体"/>
        </w:rPr>
        <w:t>：无需定制专业终端，适配所有智能手机；支持外接设备，包括：有线手咪、有线耳机</w:t>
      </w:r>
    </w:p>
    <w:p w14:paraId="6C0B3767">
      <w:pPr>
        <w:pStyle w:val="15"/>
        <w:rPr>
          <w:rFonts w:ascii="宋体" w:hAnsi="宋体" w:eastAsia="宋体" w:cs="宋体"/>
        </w:rPr>
      </w:pPr>
      <w:r>
        <w:rPr>
          <w:rFonts w:hint="eastAsia" w:ascii="宋体" w:hAnsi="宋体" w:eastAsia="宋体" w:cs="宋体"/>
          <w:b/>
          <w:bCs/>
        </w:rPr>
        <w:t>功能强</w:t>
      </w:r>
      <w:r>
        <w:rPr>
          <w:rFonts w:hint="eastAsia" w:ascii="宋体" w:hAnsi="宋体" w:eastAsia="宋体" w:cs="宋体"/>
        </w:rPr>
        <w:t>：支持集群对讲、文件传输、视频单呼、短消息、语音单呼、调度台位置上报等多媒体集群通信功能</w:t>
      </w:r>
    </w:p>
    <w:p w14:paraId="05595246">
      <w:pPr>
        <w:pStyle w:val="15"/>
        <w:rPr>
          <w:rFonts w:ascii="宋体" w:hAnsi="宋体" w:eastAsia="宋体" w:cs="宋体"/>
        </w:rPr>
      </w:pPr>
      <w:r>
        <w:rPr>
          <w:rFonts w:hint="eastAsia" w:ascii="宋体" w:hAnsi="宋体" w:eastAsia="宋体" w:cs="宋体"/>
          <w:b/>
          <w:bCs/>
        </w:rPr>
        <w:t>容量大</w:t>
      </w:r>
      <w:r>
        <w:rPr>
          <w:rFonts w:hint="eastAsia" w:ascii="宋体" w:hAnsi="宋体" w:eastAsia="宋体" w:cs="宋体"/>
        </w:rPr>
        <w:t>：系统容量大，支持大于300人/组实时对讲</w:t>
      </w:r>
    </w:p>
    <w:p w14:paraId="4EB5F19D">
      <w:pPr>
        <w:pStyle w:val="15"/>
        <w:rPr>
          <w:rFonts w:ascii="宋体" w:hAnsi="宋体" w:eastAsia="宋体" w:cs="宋体"/>
        </w:rPr>
      </w:pPr>
      <w:r>
        <w:rPr>
          <w:rFonts w:hint="eastAsia" w:ascii="宋体" w:hAnsi="宋体" w:eastAsia="宋体" w:cs="宋体"/>
          <w:b/>
          <w:bCs/>
        </w:rPr>
        <w:t>可管理</w:t>
      </w:r>
      <w:r>
        <w:rPr>
          <w:rFonts w:hint="eastAsia" w:ascii="宋体" w:hAnsi="宋体" w:eastAsia="宋体" w:cs="宋体"/>
        </w:rPr>
        <w:t>：与调度台结合，支持专业的行业作业管理和指挥调度应用</w:t>
      </w:r>
    </w:p>
    <w:p w14:paraId="3502F7FE">
      <w:pPr>
        <w:pStyle w:val="15"/>
        <w:rPr>
          <w:rFonts w:ascii="宋体" w:hAnsi="宋体" w:eastAsia="宋体" w:cs="宋体"/>
        </w:rPr>
      </w:pPr>
      <w:r>
        <w:rPr>
          <w:rFonts w:hint="eastAsia" w:ascii="宋体" w:hAnsi="宋体" w:eastAsia="宋体" w:cs="宋体"/>
          <w:b/>
          <w:bCs/>
        </w:rPr>
        <w:t>可扩展</w:t>
      </w:r>
      <w:r>
        <w:rPr>
          <w:rFonts w:hint="eastAsia" w:ascii="宋体" w:hAnsi="宋体" w:eastAsia="宋体" w:cs="宋体"/>
        </w:rPr>
        <w:t>：通过网关设备，可与传统集群专网、电台、监控摄像头等专用终端互联互通</w:t>
      </w:r>
    </w:p>
    <w:p w14:paraId="4DF08A96">
      <w:pPr>
        <w:pStyle w:val="15"/>
        <w:rPr>
          <w:rFonts w:ascii="宋体" w:hAnsi="宋体" w:eastAsia="宋体" w:cs="宋体"/>
        </w:rPr>
      </w:pPr>
      <w:r>
        <w:rPr>
          <w:rFonts w:hint="eastAsia" w:ascii="宋体" w:hAnsi="宋体" w:eastAsia="宋体" w:cs="宋体"/>
          <w:b/>
          <w:bCs/>
        </w:rPr>
        <w:t>多语言</w:t>
      </w:r>
      <w:r>
        <w:rPr>
          <w:rFonts w:hint="eastAsia" w:ascii="宋体" w:hAnsi="宋体" w:eastAsia="宋体" w:cs="宋体"/>
        </w:rPr>
        <w:t>：支持简体中文、英文，且用户可选择让APP语言与系统语言相一致</w:t>
      </w:r>
    </w:p>
    <w:p w14:paraId="200188FE">
      <w:pPr>
        <w:pStyle w:val="3"/>
        <w:rPr>
          <w:rFonts w:ascii="宋体" w:hAnsi="宋体" w:eastAsia="宋体" w:cs="宋体"/>
        </w:rPr>
      </w:pPr>
      <w:bookmarkStart w:id="3" w:name="_Toc133241563"/>
      <w:r>
        <w:rPr>
          <w:rFonts w:hint="eastAsia" w:ascii="宋体" w:hAnsi="宋体" w:eastAsia="宋体" w:cs="宋体"/>
        </w:rPr>
        <w:t>1.3版本信息</w:t>
      </w:r>
      <w:bookmarkEnd w:id="3"/>
    </w:p>
    <w:p w14:paraId="75F12C58">
      <w:pPr>
        <w:pStyle w:val="15"/>
        <w:rPr>
          <w:rFonts w:ascii="宋体" w:hAnsi="宋体" w:eastAsia="宋体" w:cs="宋体"/>
        </w:rPr>
      </w:pPr>
      <w:r>
        <w:rPr>
          <w:rFonts w:hint="eastAsia" w:ascii="宋体" w:hAnsi="宋体" w:eastAsia="宋体" w:cs="宋体"/>
          <w:b/>
          <w:bCs/>
        </w:rPr>
        <w:t>大小</w:t>
      </w:r>
      <w:r>
        <w:rPr>
          <w:rFonts w:hint="eastAsia" w:ascii="宋体" w:hAnsi="宋体" w:eastAsia="宋体" w:cs="宋体"/>
        </w:rPr>
        <w:t>：53.8M</w:t>
      </w:r>
    </w:p>
    <w:p w14:paraId="403F3563">
      <w:pPr>
        <w:pStyle w:val="15"/>
        <w:rPr>
          <w:rFonts w:ascii="宋体" w:hAnsi="宋体" w:eastAsia="宋体" w:cs="宋体"/>
        </w:rPr>
      </w:pPr>
      <w:r>
        <w:rPr>
          <w:rFonts w:hint="eastAsia" w:ascii="宋体" w:hAnsi="宋体" w:eastAsia="宋体" w:cs="宋体"/>
          <w:b/>
          <w:bCs/>
        </w:rPr>
        <w:t>版本</w:t>
      </w:r>
      <w:r>
        <w:rPr>
          <w:rFonts w:hint="eastAsia" w:ascii="宋体" w:hAnsi="宋体" w:eastAsia="宋体" w:cs="宋体"/>
        </w:rPr>
        <w:t>：3.</w:t>
      </w:r>
      <w:r>
        <w:rPr>
          <w:rFonts w:ascii="宋体" w:hAnsi="宋体" w:eastAsia="宋体" w:cs="宋体"/>
        </w:rPr>
        <w:t>8</w:t>
      </w:r>
      <w:r>
        <w:rPr>
          <w:rFonts w:hint="eastAsia" w:ascii="宋体" w:hAnsi="宋体" w:eastAsia="宋体" w:cs="宋体"/>
        </w:rPr>
        <w:t>.</w:t>
      </w:r>
      <w:r>
        <w:rPr>
          <w:rFonts w:ascii="宋体" w:hAnsi="宋体" w:eastAsia="宋体" w:cs="宋体"/>
        </w:rPr>
        <w:t>86</w:t>
      </w:r>
      <w:r>
        <w:rPr>
          <w:rFonts w:hint="eastAsia" w:ascii="宋体" w:hAnsi="宋体" w:eastAsia="宋体" w:cs="宋体"/>
        </w:rPr>
        <w:t>.0</w:t>
      </w:r>
    </w:p>
    <w:p w14:paraId="53EFF5E6">
      <w:pPr>
        <w:pStyle w:val="15"/>
        <w:rPr>
          <w:rFonts w:ascii="宋体" w:hAnsi="宋体" w:eastAsia="宋体" w:cs="宋体"/>
        </w:rPr>
      </w:pPr>
      <w:r>
        <w:rPr>
          <w:rFonts w:hint="eastAsia" w:ascii="宋体" w:hAnsi="宋体" w:eastAsia="宋体" w:cs="宋体"/>
          <w:b/>
          <w:bCs/>
        </w:rPr>
        <w:t>系统要求</w:t>
      </w:r>
      <w:r>
        <w:rPr>
          <w:rFonts w:hint="eastAsia" w:ascii="宋体" w:hAnsi="宋体" w:eastAsia="宋体" w:cs="宋体"/>
        </w:rPr>
        <w:t>：Android5.0及以上、iOS12.0及以上</w:t>
      </w:r>
    </w:p>
    <w:p w14:paraId="37B957B7">
      <w:pPr>
        <w:pStyle w:val="15"/>
        <w:numPr>
          <w:ilvl w:val="0"/>
          <w:numId w:val="0"/>
        </w:numPr>
        <w:rPr>
          <w:rFonts w:ascii="宋体" w:hAnsi="宋体" w:eastAsia="宋体" w:cs="宋体"/>
        </w:rPr>
      </w:pPr>
    </w:p>
    <w:p w14:paraId="5C66D52E">
      <w:pPr>
        <w:rPr>
          <w:rFonts w:ascii="宋体" w:hAnsi="宋体" w:eastAsia="宋体" w:cs="宋体"/>
          <w:b/>
        </w:rPr>
      </w:pPr>
      <w:r>
        <w:rPr>
          <w:rFonts w:hint="eastAsia" w:ascii="宋体" w:hAnsi="宋体" w:eastAsia="宋体" w:cs="宋体"/>
          <w:b/>
        </w:rPr>
        <w:br w:type="page"/>
      </w:r>
    </w:p>
    <w:p w14:paraId="700D2D69">
      <w:pPr>
        <w:pStyle w:val="2"/>
        <w:rPr>
          <w:rFonts w:ascii="宋体" w:hAnsi="宋体" w:eastAsia="宋体" w:cs="宋体"/>
        </w:rPr>
      </w:pPr>
      <w:bookmarkStart w:id="4" w:name="_Toc133241564"/>
      <w:r>
        <w:rPr>
          <w:rFonts w:hint="eastAsia" w:ascii="宋体" w:hAnsi="宋体" w:eastAsia="宋体" w:cs="宋体"/>
        </w:rPr>
        <w:t>第二章 登录及主界面</w:t>
      </w:r>
      <w:bookmarkEnd w:id="4"/>
    </w:p>
    <w:p w14:paraId="4493FDF8">
      <w:pPr>
        <w:pStyle w:val="3"/>
        <w:rPr>
          <w:rFonts w:ascii="宋体" w:hAnsi="宋体" w:eastAsia="宋体" w:cs="宋体"/>
        </w:rPr>
      </w:pPr>
      <w:bookmarkStart w:id="5" w:name="_Toc133241565"/>
      <w:r>
        <w:rPr>
          <w:rFonts w:hint="eastAsia" w:ascii="宋体" w:hAnsi="宋体" w:eastAsia="宋体" w:cs="宋体"/>
        </w:rPr>
        <w:t>2.1登录</w:t>
      </w:r>
      <w:bookmarkEnd w:id="5"/>
    </w:p>
    <w:p w14:paraId="7C82F16D">
      <w:pPr>
        <w:ind w:firstLine="420" w:firstLineChars="200"/>
        <w:rPr>
          <w:rFonts w:ascii="宋体" w:hAnsi="宋体" w:eastAsia="宋体" w:cs="宋体"/>
        </w:rPr>
      </w:pPr>
      <w:r>
        <w:rPr>
          <w:rFonts w:hint="eastAsia" w:ascii="宋体" w:hAnsi="宋体" w:eastAsia="宋体" w:cs="宋体"/>
        </w:rPr>
        <w:t>“汇特讯”APP为用户提供自动和手动登录两种版本。</w:t>
      </w:r>
    </w:p>
    <w:p w14:paraId="4674D6BD">
      <w:pPr>
        <w:pStyle w:val="15"/>
        <w:rPr>
          <w:rFonts w:ascii="宋体" w:hAnsi="宋体" w:eastAsia="宋体" w:cs="宋体"/>
        </w:rPr>
      </w:pPr>
      <w:r>
        <w:rPr>
          <w:rFonts w:hint="eastAsia" w:ascii="宋体" w:hAnsi="宋体" w:eastAsia="宋体" w:cs="宋体"/>
          <w:b/>
          <w:bCs/>
        </w:rPr>
        <w:t>自动登录</w:t>
      </w:r>
      <w:r>
        <w:rPr>
          <w:rFonts w:hint="eastAsia" w:ascii="宋体" w:hAnsi="宋体" w:eastAsia="宋体" w:cs="宋体"/>
        </w:rPr>
        <w:t>：只要是开通“汇特讯”业务的终端版本，安装“汇特讯”APP自动登录版本的客户端后，点击图标，无需用户输入，即可直接登录；</w:t>
      </w:r>
    </w:p>
    <w:p w14:paraId="0B5ED91F">
      <w:pPr>
        <w:pStyle w:val="15"/>
        <w:rPr>
          <w:rFonts w:ascii="宋体" w:hAnsi="宋体" w:eastAsia="宋体" w:cs="宋体"/>
        </w:rPr>
      </w:pPr>
      <w:r>
        <w:rPr>
          <w:rFonts w:hint="eastAsia" w:ascii="宋体" w:hAnsi="宋体" w:eastAsia="宋体" w:cs="宋体"/>
          <w:b/>
          <w:bCs/>
        </w:rPr>
        <w:t>手动登录</w:t>
      </w:r>
      <w:r>
        <w:rPr>
          <w:rFonts w:hint="eastAsia" w:ascii="宋体" w:hAnsi="宋体" w:eastAsia="宋体" w:cs="宋体"/>
        </w:rPr>
        <w:t>：终端安装好手动版本的客户端后，需要用户手动输入账号、密码后通过服务器验证才能登录。</w:t>
      </w:r>
    </w:p>
    <w:p w14:paraId="50BC202D">
      <w:pPr>
        <w:rPr>
          <w:rFonts w:ascii="宋体" w:hAnsi="宋体" w:eastAsia="宋体" w:cs="宋体"/>
        </w:rPr>
      </w:pPr>
    </w:p>
    <w:p w14:paraId="5C2B34BD">
      <w:pPr>
        <w:ind w:firstLine="420" w:firstLineChars="200"/>
        <w:rPr>
          <w:rFonts w:ascii="宋体" w:hAnsi="宋体" w:eastAsia="宋体" w:cs="宋体"/>
        </w:rPr>
      </w:pPr>
      <w:r>
        <w:rPr>
          <w:rFonts w:hint="eastAsia" w:ascii="宋体" w:hAnsi="宋体" w:eastAsia="宋体" w:cs="宋体"/>
        </w:rPr>
        <w:t>登录后，默认显示对讲界面；</w:t>
      </w:r>
    </w:p>
    <w:p w14:paraId="00932110">
      <w:pPr>
        <w:jc w:val="center"/>
        <w:rPr>
          <w:rFonts w:ascii="宋体" w:hAnsi="宋体" w:eastAsia="宋体" w:cs="宋体"/>
        </w:rPr>
      </w:pPr>
      <w:r>
        <w:rPr>
          <w:rFonts w:hint="eastAsia" w:ascii="宋体" w:hAnsi="宋体" w:eastAsia="宋体" w:cs="宋体"/>
        </w:rPr>
        <w:drawing>
          <wp:inline distT="0" distB="0" distL="114300" distR="114300">
            <wp:extent cx="1800225" cy="3900805"/>
            <wp:effectExtent l="0" t="0" r="9525" b="4445"/>
            <wp:docPr id="2" name="图片 2" descr="c8da39ba286bd46b80b17389a61f2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da39ba286bd46b80b17389a61f2e8"/>
                    <pic:cNvPicPr>
                      <a:picLocks noChangeAspect="1"/>
                    </pic:cNvPicPr>
                  </pic:nvPicPr>
                  <pic:blipFill>
                    <a:blip r:embed="rId7"/>
                    <a:stretch>
                      <a:fillRect/>
                    </a:stretch>
                  </pic:blipFill>
                  <pic:spPr>
                    <a:xfrm>
                      <a:off x="0" y="0"/>
                      <a:ext cx="1800225" cy="3900805"/>
                    </a:xfrm>
                    <a:prstGeom prst="rect">
                      <a:avLst/>
                    </a:prstGeom>
                  </pic:spPr>
                </pic:pic>
              </a:graphicData>
            </a:graphic>
          </wp:inline>
        </w:drawing>
      </w:r>
    </w:p>
    <w:p w14:paraId="27681398">
      <w:pPr>
        <w:jc w:val="center"/>
        <w:rPr>
          <w:rFonts w:ascii="宋体" w:hAnsi="宋体" w:eastAsia="宋体" w:cs="宋体"/>
          <w:sz w:val="20"/>
          <w:szCs w:val="22"/>
        </w:rPr>
      </w:pPr>
      <w:r>
        <w:rPr>
          <w:rFonts w:hint="eastAsia" w:ascii="宋体" w:hAnsi="宋体" w:eastAsia="宋体" w:cs="宋体"/>
          <w:sz w:val="20"/>
          <w:szCs w:val="22"/>
        </w:rPr>
        <w:t>图2-</w:t>
      </w:r>
      <w:r>
        <w:rPr>
          <w:rFonts w:ascii="宋体" w:hAnsi="宋体" w:eastAsia="宋体" w:cs="宋体"/>
          <w:sz w:val="20"/>
          <w:szCs w:val="22"/>
        </w:rPr>
        <w:t>1</w:t>
      </w:r>
      <w:r>
        <w:rPr>
          <w:rFonts w:hint="eastAsia" w:ascii="宋体" w:hAnsi="宋体" w:eastAsia="宋体" w:cs="宋体"/>
          <w:sz w:val="20"/>
          <w:szCs w:val="22"/>
        </w:rPr>
        <w:t xml:space="preserve"> “汇特讯”登录默认对讲界面</w:t>
      </w:r>
    </w:p>
    <w:p w14:paraId="5EC46B36">
      <w:pPr>
        <w:pStyle w:val="15"/>
        <w:numPr>
          <w:ilvl w:val="0"/>
          <w:numId w:val="0"/>
        </w:numPr>
        <w:rPr>
          <w:rFonts w:ascii="宋体" w:hAnsi="宋体" w:eastAsia="宋体" w:cs="宋体"/>
        </w:rPr>
      </w:pPr>
      <w:bookmarkStart w:id="6" w:name="_Toc10521"/>
    </w:p>
    <w:p w14:paraId="3051D66A">
      <w:pPr>
        <w:pStyle w:val="15"/>
        <w:rPr>
          <w:rFonts w:ascii="宋体" w:hAnsi="宋体" w:eastAsia="宋体" w:cs="宋体"/>
        </w:rPr>
      </w:pPr>
      <w:r>
        <w:rPr>
          <w:rFonts w:hint="eastAsia" w:ascii="宋体" w:hAnsi="宋体" w:eastAsia="宋体" w:cs="宋体"/>
          <w:b/>
          <w:bCs/>
        </w:rPr>
        <w:t>版本自动更新</w:t>
      </w:r>
      <w:bookmarkEnd w:id="6"/>
    </w:p>
    <w:p w14:paraId="4E9B6FEE">
      <w:pPr>
        <w:ind w:firstLine="420" w:firstLineChars="200"/>
        <w:rPr>
          <w:rFonts w:ascii="宋体" w:hAnsi="宋体" w:eastAsia="宋体" w:cs="宋体"/>
        </w:rPr>
      </w:pPr>
      <w:r>
        <w:rPr>
          <w:rFonts w:hint="eastAsia" w:ascii="宋体" w:hAnsi="宋体" w:eastAsia="宋体" w:cs="宋体"/>
        </w:rPr>
        <w:t>若系统检测到新版本，登录时会提示用户是否下载更新：</w:t>
      </w:r>
    </w:p>
    <w:p w14:paraId="3C21EBFB">
      <w:pPr>
        <w:numPr>
          <w:ilvl w:val="1"/>
          <w:numId w:val="1"/>
        </w:numPr>
        <w:rPr>
          <w:rFonts w:ascii="宋体" w:hAnsi="宋体" w:eastAsia="宋体" w:cs="宋体"/>
        </w:rPr>
      </w:pPr>
      <w:r>
        <w:rPr>
          <w:rFonts w:hint="eastAsia" w:ascii="宋体" w:hAnsi="宋体" w:eastAsia="宋体" w:cs="宋体"/>
        </w:rPr>
        <w:t>点击【更新】，自动下载并安装最新版本“汇特讯”；</w:t>
      </w:r>
    </w:p>
    <w:p w14:paraId="7C66D2F2">
      <w:pPr>
        <w:numPr>
          <w:ilvl w:val="1"/>
          <w:numId w:val="1"/>
        </w:numPr>
        <w:rPr>
          <w:rFonts w:ascii="宋体" w:hAnsi="宋体" w:eastAsia="宋体" w:cs="宋体"/>
        </w:rPr>
      </w:pPr>
      <w:r>
        <w:rPr>
          <w:rFonts w:hint="eastAsia" w:ascii="宋体" w:hAnsi="宋体" w:eastAsia="宋体" w:cs="宋体"/>
        </w:rPr>
        <w:t>点击【暂不更新】，取消更新版本，继续使用当前版本，下次登录时，仍会弹出更新提示框。</w:t>
      </w:r>
    </w:p>
    <w:p w14:paraId="0FB79B28">
      <w:pPr>
        <w:pStyle w:val="15"/>
        <w:rPr>
          <w:rFonts w:ascii="宋体" w:hAnsi="宋体" w:eastAsia="宋体" w:cs="宋体"/>
          <w:b/>
          <w:bCs/>
        </w:rPr>
      </w:pPr>
      <w:bookmarkStart w:id="7" w:name="_Toc20160"/>
      <w:r>
        <w:rPr>
          <w:rFonts w:hint="eastAsia" w:ascii="宋体" w:hAnsi="宋体" w:eastAsia="宋体" w:cs="宋体"/>
          <w:b/>
          <w:bCs/>
        </w:rPr>
        <w:t>主界面构成</w:t>
      </w:r>
      <w:bookmarkEnd w:id="7"/>
    </w:p>
    <w:p w14:paraId="11C81025">
      <w:pPr>
        <w:ind w:firstLine="420" w:firstLineChars="200"/>
        <w:rPr>
          <w:rFonts w:ascii="宋体" w:hAnsi="宋体" w:eastAsia="宋体" w:cs="宋体"/>
        </w:rPr>
      </w:pPr>
      <w:r>
        <w:rPr>
          <w:rFonts w:hint="eastAsia" w:ascii="宋体" w:hAnsi="宋体" w:eastAsia="宋体" w:cs="宋体"/>
        </w:rPr>
        <w:t>“汇特讯”APP主要由5部分构成：联系人、消息、对讲、应用、我的。用户可通过点击页面下方tab区按钮进入相应的功能页面切换。</w:t>
      </w:r>
    </w:p>
    <w:p w14:paraId="43202146">
      <w:pPr>
        <w:jc w:val="center"/>
        <w:rPr>
          <w:rFonts w:ascii="宋体" w:hAnsi="宋体" w:eastAsia="宋体" w:cs="宋体"/>
        </w:rPr>
      </w:pPr>
      <w:r>
        <w:rPr>
          <w:rFonts w:hint="eastAsia" w:ascii="宋体" w:hAnsi="宋体" w:eastAsia="宋体" w:cs="宋体"/>
        </w:rPr>
        <w:drawing>
          <wp:inline distT="0" distB="0" distL="114300" distR="114300">
            <wp:extent cx="4520565" cy="720090"/>
            <wp:effectExtent l="0" t="0" r="13335" b="3810"/>
            <wp:docPr id="26" name="图片 26" descr="422bf1cbac25f7af681a997ed15c8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422bf1cbac25f7af681a997ed15c8e3"/>
                    <pic:cNvPicPr>
                      <a:picLocks noChangeAspect="1"/>
                    </pic:cNvPicPr>
                  </pic:nvPicPr>
                  <pic:blipFill>
                    <a:blip r:embed="rId8"/>
                    <a:stretch>
                      <a:fillRect/>
                    </a:stretch>
                  </pic:blipFill>
                  <pic:spPr>
                    <a:xfrm>
                      <a:off x="0" y="0"/>
                      <a:ext cx="4520565" cy="720090"/>
                    </a:xfrm>
                    <a:prstGeom prst="rect">
                      <a:avLst/>
                    </a:prstGeom>
                  </pic:spPr>
                </pic:pic>
              </a:graphicData>
            </a:graphic>
          </wp:inline>
        </w:drawing>
      </w:r>
    </w:p>
    <w:p w14:paraId="42A95F5C">
      <w:pPr>
        <w:jc w:val="center"/>
        <w:rPr>
          <w:rFonts w:ascii="宋体" w:hAnsi="宋体" w:eastAsia="宋体" w:cs="宋体"/>
          <w:sz w:val="20"/>
          <w:szCs w:val="22"/>
        </w:rPr>
      </w:pPr>
      <w:r>
        <w:rPr>
          <w:rFonts w:hint="eastAsia" w:ascii="宋体" w:hAnsi="宋体" w:eastAsia="宋体" w:cs="宋体"/>
          <w:sz w:val="20"/>
          <w:szCs w:val="22"/>
        </w:rPr>
        <w:t>图2-</w:t>
      </w:r>
      <w:r>
        <w:rPr>
          <w:rFonts w:ascii="宋体" w:hAnsi="宋体" w:eastAsia="宋体" w:cs="宋体"/>
          <w:sz w:val="20"/>
          <w:szCs w:val="22"/>
        </w:rPr>
        <w:t>2</w:t>
      </w:r>
      <w:r>
        <w:rPr>
          <w:rFonts w:hint="eastAsia" w:ascii="宋体" w:hAnsi="宋体" w:eastAsia="宋体" w:cs="宋体"/>
          <w:sz w:val="20"/>
          <w:szCs w:val="22"/>
        </w:rPr>
        <w:t>“汇特讯”tab区</w:t>
      </w:r>
    </w:p>
    <w:p w14:paraId="76BC1998">
      <w:pPr>
        <w:pStyle w:val="3"/>
        <w:rPr>
          <w:rFonts w:ascii="宋体" w:hAnsi="宋体" w:eastAsia="宋体" w:cs="宋体"/>
        </w:rPr>
      </w:pPr>
      <w:bookmarkStart w:id="8" w:name="_Toc133241566"/>
      <w:r>
        <w:rPr>
          <w:rFonts w:hint="eastAsia" w:ascii="宋体" w:hAnsi="宋体" w:eastAsia="宋体" w:cs="宋体"/>
        </w:rPr>
        <w:t>2.2网络连接异常提示</w:t>
      </w:r>
      <w:bookmarkEnd w:id="8"/>
    </w:p>
    <w:p w14:paraId="292EDFDF">
      <w:pPr>
        <w:ind w:firstLine="420" w:firstLineChars="200"/>
        <w:rPr>
          <w:rFonts w:ascii="宋体" w:hAnsi="宋体" w:eastAsia="宋体" w:cs="宋体"/>
        </w:rPr>
      </w:pPr>
      <w:r>
        <w:rPr>
          <w:rFonts w:hint="eastAsia" w:ascii="宋体" w:hAnsi="宋体" w:eastAsia="宋体" w:cs="宋体"/>
        </w:rPr>
        <w:t>“汇特讯”登录中或登录成功后，均会在手机导航栏和下拉提示栏中显示“汇特讯”的图标及登录信息。</w:t>
      </w:r>
    </w:p>
    <w:p w14:paraId="064F2709">
      <w:pPr>
        <w:pStyle w:val="15"/>
        <w:rPr>
          <w:rFonts w:ascii="宋体" w:hAnsi="宋体" w:eastAsia="宋体" w:cs="宋体"/>
          <w:b/>
          <w:bCs/>
        </w:rPr>
      </w:pPr>
      <w:r>
        <w:rPr>
          <w:rFonts w:hint="eastAsia" w:ascii="宋体" w:hAnsi="宋体" w:eastAsia="宋体" w:cs="宋体"/>
          <w:b/>
          <w:bCs/>
        </w:rPr>
        <w:t>导航栏</w:t>
      </w:r>
      <w:r>
        <w:rPr>
          <w:rFonts w:hint="eastAsia" w:ascii="宋体" w:hAnsi="宋体" w:eastAsia="宋体" w:cs="宋体"/>
        </w:rPr>
        <w:t>：</w:t>
      </w:r>
      <w:r>
        <w:rPr>
          <w:rFonts w:hint="eastAsia" w:ascii="宋体" w:hAnsi="宋体" w:eastAsia="宋体" w:cs="宋体"/>
          <w:b/>
          <w:bCs/>
        </w:rPr>
        <w:drawing>
          <wp:inline distT="0" distB="0" distL="114300" distR="114300">
            <wp:extent cx="3584575" cy="360045"/>
            <wp:effectExtent l="0" t="0" r="15875" b="190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9"/>
                    <a:stretch>
                      <a:fillRect/>
                    </a:stretch>
                  </pic:blipFill>
                  <pic:spPr>
                    <a:xfrm>
                      <a:off x="0" y="0"/>
                      <a:ext cx="3584575" cy="360045"/>
                    </a:xfrm>
                    <a:prstGeom prst="rect">
                      <a:avLst/>
                    </a:prstGeom>
                    <a:noFill/>
                    <a:ln>
                      <a:noFill/>
                    </a:ln>
                  </pic:spPr>
                </pic:pic>
              </a:graphicData>
            </a:graphic>
          </wp:inline>
        </w:drawing>
      </w:r>
    </w:p>
    <w:p w14:paraId="25994084">
      <w:pPr>
        <w:pStyle w:val="15"/>
        <w:rPr>
          <w:rFonts w:ascii="宋体" w:hAnsi="宋体" w:eastAsia="宋体" w:cs="宋体"/>
          <w:b/>
          <w:bCs/>
        </w:rPr>
      </w:pPr>
      <w:r>
        <w:rPr>
          <w:rFonts w:hint="eastAsia" w:ascii="宋体" w:hAnsi="宋体" w:eastAsia="宋体" w:cs="宋体"/>
          <w:b/>
          <w:bCs/>
        </w:rPr>
        <w:t>下拉提示栏</w:t>
      </w:r>
      <w:r>
        <w:rPr>
          <w:rFonts w:hint="eastAsia" w:ascii="宋体" w:hAnsi="宋体" w:eastAsia="宋体" w:cs="宋体"/>
        </w:rPr>
        <w:t>：</w:t>
      </w:r>
      <w:r>
        <w:rPr>
          <w:rFonts w:hint="eastAsia" w:ascii="宋体" w:hAnsi="宋体" w:eastAsia="宋体" w:cs="宋体"/>
          <w:b/>
          <w:bCs/>
        </w:rPr>
        <w:drawing>
          <wp:inline distT="0" distB="0" distL="114300" distR="114300">
            <wp:extent cx="2955290" cy="539750"/>
            <wp:effectExtent l="0" t="0" r="16510" b="12700"/>
            <wp:docPr id="29" name="图片 29" descr="7bd617e8b9dc17a46189692b868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7bd617e8b9dc17a46189692b8687180"/>
                    <pic:cNvPicPr>
                      <a:picLocks noChangeAspect="1"/>
                    </pic:cNvPicPr>
                  </pic:nvPicPr>
                  <pic:blipFill>
                    <a:blip r:embed="rId10"/>
                    <a:stretch>
                      <a:fillRect/>
                    </a:stretch>
                  </pic:blipFill>
                  <pic:spPr>
                    <a:xfrm>
                      <a:off x="0" y="0"/>
                      <a:ext cx="2955290" cy="539750"/>
                    </a:xfrm>
                    <a:prstGeom prst="rect">
                      <a:avLst/>
                    </a:prstGeom>
                  </pic:spPr>
                </pic:pic>
              </a:graphicData>
            </a:graphic>
          </wp:inline>
        </w:drawing>
      </w:r>
    </w:p>
    <w:p w14:paraId="034CBCEE">
      <w:pPr>
        <w:ind w:firstLine="420"/>
        <w:rPr>
          <w:rFonts w:ascii="宋体" w:hAnsi="宋体" w:eastAsia="宋体" w:cs="宋体"/>
        </w:rPr>
      </w:pPr>
      <w:r>
        <w:rPr>
          <w:rFonts w:hint="eastAsia" w:ascii="宋体" w:hAnsi="宋体" w:eastAsia="宋体" w:cs="宋体"/>
        </w:rPr>
        <w:t>用户名@用户当前所在的对讲组。</w:t>
      </w:r>
    </w:p>
    <w:p w14:paraId="31F8BA0C">
      <w:pPr>
        <w:ind w:firstLine="420" w:firstLineChars="200"/>
        <w:rPr>
          <w:rFonts w:ascii="宋体" w:hAnsi="宋体" w:eastAsia="宋体" w:cs="宋体"/>
        </w:rPr>
      </w:pPr>
    </w:p>
    <w:p w14:paraId="2E06320F">
      <w:pPr>
        <w:ind w:firstLine="420" w:firstLineChars="200"/>
        <w:rPr>
          <w:rFonts w:ascii="宋体" w:hAnsi="宋体" w:eastAsia="宋体" w:cs="宋体"/>
        </w:rPr>
      </w:pPr>
      <w:r>
        <w:rPr>
          <w:rFonts w:hint="eastAsia" w:ascii="宋体" w:hAnsi="宋体" w:eastAsia="宋体" w:cs="宋体"/>
        </w:rPr>
        <w:t>当登录后发生网络链接异常与服务器连接异常时，在对讲界面显示提示信息。</w:t>
      </w:r>
    </w:p>
    <w:p w14:paraId="3EBB2FCF">
      <w:pPr>
        <w:jc w:val="center"/>
        <w:rPr>
          <w:rFonts w:ascii="宋体" w:hAnsi="宋体" w:eastAsia="宋体" w:cs="宋体"/>
        </w:rPr>
      </w:pPr>
      <w:r>
        <w:rPr>
          <w:rFonts w:hint="eastAsia" w:ascii="宋体" w:hAnsi="宋体" w:eastAsia="宋体" w:cs="宋体"/>
        </w:rPr>
        <w:drawing>
          <wp:inline distT="0" distB="0" distL="114300" distR="114300">
            <wp:extent cx="1800225" cy="3900805"/>
            <wp:effectExtent l="0" t="0" r="9525" b="4445"/>
            <wp:docPr id="1" name="图片 1" descr="f2eaba783d9dbd8efadf07c633b6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eaba783d9dbd8efadf07c633b6378"/>
                    <pic:cNvPicPr>
                      <a:picLocks noChangeAspect="1"/>
                    </pic:cNvPicPr>
                  </pic:nvPicPr>
                  <pic:blipFill>
                    <a:blip r:embed="rId11"/>
                    <a:stretch>
                      <a:fillRect/>
                    </a:stretch>
                  </pic:blipFill>
                  <pic:spPr>
                    <a:xfrm>
                      <a:off x="0" y="0"/>
                      <a:ext cx="1800225" cy="3900805"/>
                    </a:xfrm>
                    <a:prstGeom prst="rect">
                      <a:avLst/>
                    </a:prstGeom>
                  </pic:spPr>
                </pic:pic>
              </a:graphicData>
            </a:graphic>
          </wp:inline>
        </w:drawing>
      </w:r>
    </w:p>
    <w:p w14:paraId="2E25E12E">
      <w:pPr>
        <w:jc w:val="center"/>
        <w:rPr>
          <w:rFonts w:ascii="宋体" w:hAnsi="宋体" w:eastAsia="宋体" w:cs="宋体"/>
          <w:sz w:val="20"/>
          <w:szCs w:val="22"/>
        </w:rPr>
      </w:pPr>
      <w:r>
        <w:rPr>
          <w:rFonts w:hint="eastAsia" w:ascii="宋体" w:hAnsi="宋体" w:eastAsia="宋体" w:cs="宋体"/>
          <w:sz w:val="20"/>
          <w:szCs w:val="22"/>
        </w:rPr>
        <w:t>图2-</w:t>
      </w:r>
      <w:r>
        <w:rPr>
          <w:rFonts w:ascii="宋体" w:hAnsi="宋体" w:eastAsia="宋体" w:cs="宋体"/>
          <w:sz w:val="20"/>
          <w:szCs w:val="22"/>
        </w:rPr>
        <w:t>3</w:t>
      </w:r>
      <w:r>
        <w:rPr>
          <w:rFonts w:hint="eastAsia" w:ascii="宋体" w:hAnsi="宋体" w:eastAsia="宋体" w:cs="宋体"/>
          <w:sz w:val="20"/>
          <w:szCs w:val="22"/>
        </w:rPr>
        <w:t xml:space="preserve"> 网络连接异常提示</w:t>
      </w:r>
    </w:p>
    <w:p w14:paraId="7E3C7866">
      <w:pPr>
        <w:pStyle w:val="3"/>
        <w:rPr>
          <w:rFonts w:ascii="宋体" w:hAnsi="宋体" w:eastAsia="宋体" w:cs="宋体"/>
        </w:rPr>
      </w:pPr>
      <w:bookmarkStart w:id="9" w:name="_Toc133241567"/>
      <w:r>
        <w:rPr>
          <w:rFonts w:hint="eastAsia" w:ascii="宋体" w:hAnsi="宋体" w:eastAsia="宋体" w:cs="宋体"/>
        </w:rPr>
        <w:t>2.3主要功能图标</w:t>
      </w:r>
      <w:bookmarkEnd w:id="9"/>
    </w:p>
    <w:tbl>
      <w:tblPr>
        <w:tblStyle w:val="11"/>
        <w:tblW w:w="0" w:type="auto"/>
        <w:tblCellSpacing w:w="20" w:type="dxa"/>
        <w:tblInd w:w="158"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1709"/>
        <w:gridCol w:w="1990"/>
        <w:gridCol w:w="306"/>
        <w:gridCol w:w="1685"/>
        <w:gridCol w:w="2762"/>
      </w:tblGrid>
      <w:tr w14:paraId="708CBC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248" w:hRule="atLeast"/>
          <w:tblCellSpacing w:w="20" w:type="dxa"/>
        </w:trPr>
        <w:tc>
          <w:tcPr>
            <w:tcW w:w="1649" w:type="dxa"/>
            <w:shd w:val="clear" w:color="auto" w:fill="D9D9D9"/>
            <w:vAlign w:val="center"/>
          </w:tcPr>
          <w:p w14:paraId="70E3E753">
            <w:pPr>
              <w:spacing w:before="62" w:beforeLines="20" w:after="62" w:afterLines="20"/>
              <w:jc w:val="center"/>
              <w:rPr>
                <w:rFonts w:ascii="宋体" w:hAnsi="宋体" w:eastAsia="宋体" w:cs="宋体"/>
                <w:sz w:val="20"/>
              </w:rPr>
            </w:pPr>
            <w:r>
              <w:rPr>
                <w:rFonts w:hint="eastAsia" w:ascii="宋体" w:hAnsi="宋体" w:eastAsia="宋体" w:cs="宋体"/>
                <w:sz w:val="20"/>
              </w:rPr>
              <w:t>图标</w:t>
            </w:r>
          </w:p>
        </w:tc>
        <w:tc>
          <w:tcPr>
            <w:tcW w:w="1950" w:type="dxa"/>
            <w:shd w:val="clear" w:color="auto" w:fill="D9D9D9"/>
            <w:vAlign w:val="center"/>
          </w:tcPr>
          <w:p w14:paraId="722E482C">
            <w:pPr>
              <w:spacing w:before="62" w:beforeLines="20" w:after="62" w:afterLines="20"/>
              <w:jc w:val="center"/>
              <w:rPr>
                <w:rFonts w:ascii="宋体" w:hAnsi="宋体" w:eastAsia="宋体" w:cs="宋体"/>
                <w:sz w:val="20"/>
              </w:rPr>
            </w:pPr>
            <w:r>
              <w:rPr>
                <w:rFonts w:hint="eastAsia" w:ascii="宋体" w:hAnsi="宋体" w:eastAsia="宋体" w:cs="宋体"/>
                <w:sz w:val="20"/>
              </w:rPr>
              <w:t>名称</w:t>
            </w:r>
          </w:p>
        </w:tc>
        <w:tc>
          <w:tcPr>
            <w:tcW w:w="266" w:type="dxa"/>
            <w:vMerge w:val="restart"/>
            <w:shd w:val="clear" w:color="auto" w:fill="D9D9D9"/>
            <w:vAlign w:val="center"/>
          </w:tcPr>
          <w:p w14:paraId="7493A4E9">
            <w:pPr>
              <w:spacing w:before="62" w:beforeLines="20" w:after="62" w:afterLines="20"/>
              <w:jc w:val="center"/>
              <w:rPr>
                <w:rFonts w:ascii="宋体" w:hAnsi="宋体" w:eastAsia="宋体" w:cs="宋体"/>
                <w:sz w:val="20"/>
              </w:rPr>
            </w:pPr>
          </w:p>
        </w:tc>
        <w:tc>
          <w:tcPr>
            <w:tcW w:w="1645" w:type="dxa"/>
            <w:shd w:val="clear" w:color="auto" w:fill="D9D9D9"/>
            <w:vAlign w:val="center"/>
          </w:tcPr>
          <w:p w14:paraId="5F2A7242">
            <w:pPr>
              <w:spacing w:before="62" w:beforeLines="20" w:after="62" w:afterLines="20"/>
              <w:jc w:val="center"/>
              <w:rPr>
                <w:rFonts w:ascii="宋体" w:hAnsi="宋体" w:eastAsia="宋体" w:cs="宋体"/>
                <w:sz w:val="20"/>
              </w:rPr>
            </w:pPr>
            <w:r>
              <w:rPr>
                <w:rFonts w:hint="eastAsia" w:ascii="宋体" w:hAnsi="宋体" w:eastAsia="宋体" w:cs="宋体"/>
                <w:sz w:val="20"/>
              </w:rPr>
              <w:t>图标</w:t>
            </w:r>
          </w:p>
        </w:tc>
        <w:tc>
          <w:tcPr>
            <w:tcW w:w="2702" w:type="dxa"/>
            <w:shd w:val="clear" w:color="auto" w:fill="D9D9D9"/>
            <w:vAlign w:val="center"/>
          </w:tcPr>
          <w:p w14:paraId="7A6E324D">
            <w:pPr>
              <w:spacing w:before="62" w:beforeLines="20" w:after="62" w:afterLines="20"/>
              <w:jc w:val="center"/>
              <w:rPr>
                <w:rFonts w:ascii="宋体" w:hAnsi="宋体" w:eastAsia="宋体" w:cs="宋体"/>
                <w:sz w:val="20"/>
              </w:rPr>
            </w:pPr>
            <w:r>
              <w:rPr>
                <w:rFonts w:hint="eastAsia" w:ascii="宋体" w:hAnsi="宋体" w:eastAsia="宋体" w:cs="宋体"/>
                <w:sz w:val="20"/>
              </w:rPr>
              <w:t>名称</w:t>
            </w:r>
          </w:p>
        </w:tc>
      </w:tr>
      <w:tr w14:paraId="68C2DE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90" w:hRule="atLeast"/>
          <w:tblCellSpacing w:w="20" w:type="dxa"/>
        </w:trPr>
        <w:tc>
          <w:tcPr>
            <w:tcW w:w="1649" w:type="dxa"/>
            <w:vAlign w:val="center"/>
          </w:tcPr>
          <w:p w14:paraId="622805D0">
            <w:pPr>
              <w:spacing w:before="62" w:beforeLines="20" w:after="62" w:afterLines="20"/>
              <w:jc w:val="center"/>
              <w:rPr>
                <w:rFonts w:ascii="宋体" w:hAnsi="宋体" w:eastAsia="宋体" w:cs="宋体"/>
                <w:szCs w:val="21"/>
              </w:rPr>
            </w:pPr>
            <w:r>
              <w:rPr>
                <w:rFonts w:hint="eastAsia" w:ascii="宋体" w:hAnsi="宋体" w:eastAsia="宋体" w:cs="宋体"/>
              </w:rPr>
              <w:drawing>
                <wp:inline distT="0" distB="0" distL="114300" distR="114300">
                  <wp:extent cx="288290" cy="288290"/>
                  <wp:effectExtent l="0" t="0" r="16510" b="16510"/>
                  <wp:docPr id="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pic:cNvPicPr>
                            <a:picLocks noChangeAspect="1"/>
                          </pic:cNvPicPr>
                        </pic:nvPicPr>
                        <pic:blipFill>
                          <a:blip r:embed="rId12"/>
                          <a:stretch>
                            <a:fillRect/>
                          </a:stretch>
                        </pic:blipFill>
                        <pic:spPr>
                          <a:xfrm>
                            <a:off x="0" y="0"/>
                            <a:ext cx="288290" cy="288290"/>
                          </a:xfrm>
                          <a:prstGeom prst="rect">
                            <a:avLst/>
                          </a:prstGeom>
                          <a:noFill/>
                          <a:ln>
                            <a:noFill/>
                          </a:ln>
                        </pic:spPr>
                      </pic:pic>
                    </a:graphicData>
                  </a:graphic>
                </wp:inline>
              </w:drawing>
            </w:r>
          </w:p>
        </w:tc>
        <w:tc>
          <w:tcPr>
            <w:tcW w:w="1950" w:type="dxa"/>
            <w:vAlign w:val="center"/>
          </w:tcPr>
          <w:p w14:paraId="3473E6E3">
            <w:pPr>
              <w:spacing w:before="62" w:beforeLines="20" w:after="62" w:afterLines="20"/>
              <w:rPr>
                <w:rFonts w:ascii="宋体" w:hAnsi="宋体" w:eastAsia="宋体" w:cs="宋体"/>
                <w:sz w:val="20"/>
              </w:rPr>
            </w:pPr>
            <w:r>
              <w:rPr>
                <w:rFonts w:hint="eastAsia" w:ascii="宋体" w:hAnsi="宋体" w:eastAsia="宋体" w:cs="宋体"/>
                <w:sz w:val="20"/>
              </w:rPr>
              <w:t>集群对讲</w:t>
            </w:r>
          </w:p>
        </w:tc>
        <w:tc>
          <w:tcPr>
            <w:tcW w:w="266" w:type="dxa"/>
            <w:vMerge w:val="continue"/>
            <w:vAlign w:val="center"/>
          </w:tcPr>
          <w:p w14:paraId="5D6D62A3">
            <w:pPr>
              <w:spacing w:before="62" w:beforeLines="20" w:after="62" w:afterLines="20"/>
              <w:rPr>
                <w:rFonts w:ascii="宋体" w:hAnsi="宋体" w:eastAsia="宋体" w:cs="宋体"/>
                <w:sz w:val="20"/>
              </w:rPr>
            </w:pPr>
          </w:p>
        </w:tc>
        <w:tc>
          <w:tcPr>
            <w:tcW w:w="1645" w:type="dxa"/>
            <w:vAlign w:val="center"/>
          </w:tcPr>
          <w:p w14:paraId="486DEEB1">
            <w:pPr>
              <w:spacing w:before="62" w:beforeLines="20" w:after="62" w:afterLines="20"/>
              <w:jc w:val="center"/>
              <w:rPr>
                <w:rFonts w:ascii="宋体" w:hAnsi="宋体" w:eastAsia="宋体" w:cs="宋体"/>
                <w:sz w:val="20"/>
              </w:rPr>
            </w:pPr>
            <w:r>
              <w:rPr>
                <w:rFonts w:hint="eastAsia" w:ascii="宋体" w:hAnsi="宋体" w:eastAsia="宋体" w:cs="宋体"/>
              </w:rPr>
              <w:drawing>
                <wp:inline distT="0" distB="0" distL="114300" distR="114300">
                  <wp:extent cx="288290" cy="288290"/>
                  <wp:effectExtent l="0" t="0" r="16510" b="16510"/>
                  <wp:docPr id="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
                          <pic:cNvPicPr>
                            <a:picLocks noChangeAspect="1"/>
                          </pic:cNvPicPr>
                        </pic:nvPicPr>
                        <pic:blipFill>
                          <a:blip r:embed="rId13"/>
                          <a:stretch>
                            <a:fillRect/>
                          </a:stretch>
                        </pic:blipFill>
                        <pic:spPr>
                          <a:xfrm>
                            <a:off x="0" y="0"/>
                            <a:ext cx="288290" cy="288290"/>
                          </a:xfrm>
                          <a:prstGeom prst="rect">
                            <a:avLst/>
                          </a:prstGeom>
                          <a:noFill/>
                          <a:ln>
                            <a:noFill/>
                          </a:ln>
                        </pic:spPr>
                      </pic:pic>
                    </a:graphicData>
                  </a:graphic>
                </wp:inline>
              </w:drawing>
            </w:r>
          </w:p>
        </w:tc>
        <w:tc>
          <w:tcPr>
            <w:tcW w:w="2702" w:type="dxa"/>
            <w:vAlign w:val="center"/>
          </w:tcPr>
          <w:p w14:paraId="3C6AD039">
            <w:pPr>
              <w:spacing w:before="62" w:beforeLines="20" w:after="62" w:afterLines="20"/>
              <w:rPr>
                <w:rFonts w:ascii="宋体" w:hAnsi="宋体" w:eastAsia="宋体" w:cs="宋体"/>
                <w:sz w:val="20"/>
              </w:rPr>
            </w:pPr>
            <w:r>
              <w:rPr>
                <w:rFonts w:hint="eastAsia" w:ascii="宋体" w:hAnsi="宋体" w:eastAsia="宋体" w:cs="宋体"/>
                <w:sz w:val="20"/>
              </w:rPr>
              <w:t>地图定位</w:t>
            </w:r>
          </w:p>
        </w:tc>
      </w:tr>
      <w:tr w14:paraId="72F27D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371" w:hRule="atLeast"/>
          <w:tblCellSpacing w:w="20" w:type="dxa"/>
        </w:trPr>
        <w:tc>
          <w:tcPr>
            <w:tcW w:w="1649" w:type="dxa"/>
            <w:vAlign w:val="center"/>
          </w:tcPr>
          <w:p w14:paraId="16F095C8">
            <w:pPr>
              <w:spacing w:before="62" w:beforeLines="20" w:after="62" w:afterLines="20"/>
              <w:jc w:val="center"/>
              <w:rPr>
                <w:rFonts w:ascii="宋体" w:hAnsi="宋体" w:eastAsia="宋体" w:cs="宋体"/>
                <w:kern w:val="0"/>
              </w:rPr>
            </w:pPr>
            <w:r>
              <w:rPr>
                <w:rFonts w:hint="eastAsia" w:ascii="宋体" w:hAnsi="宋体" w:eastAsia="宋体" w:cs="宋体"/>
              </w:rPr>
              <w:drawing>
                <wp:inline distT="0" distB="0" distL="114300" distR="114300">
                  <wp:extent cx="288290" cy="288290"/>
                  <wp:effectExtent l="0" t="0" r="16510" b="16510"/>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14"/>
                          <a:stretch>
                            <a:fillRect/>
                          </a:stretch>
                        </pic:blipFill>
                        <pic:spPr>
                          <a:xfrm>
                            <a:off x="0" y="0"/>
                            <a:ext cx="288290" cy="288290"/>
                          </a:xfrm>
                          <a:prstGeom prst="rect">
                            <a:avLst/>
                          </a:prstGeom>
                          <a:noFill/>
                          <a:ln>
                            <a:noFill/>
                          </a:ln>
                        </pic:spPr>
                      </pic:pic>
                    </a:graphicData>
                  </a:graphic>
                </wp:inline>
              </w:drawing>
            </w:r>
          </w:p>
        </w:tc>
        <w:tc>
          <w:tcPr>
            <w:tcW w:w="1950" w:type="dxa"/>
            <w:vAlign w:val="center"/>
          </w:tcPr>
          <w:p w14:paraId="26AECA49">
            <w:pPr>
              <w:spacing w:before="62" w:beforeLines="20" w:after="62" w:afterLines="20"/>
              <w:rPr>
                <w:rFonts w:ascii="宋体" w:hAnsi="宋体" w:eastAsia="宋体" w:cs="宋体"/>
                <w:sz w:val="20"/>
              </w:rPr>
            </w:pPr>
            <w:r>
              <w:rPr>
                <w:rFonts w:hint="eastAsia" w:ascii="宋体" w:hAnsi="宋体" w:eastAsia="宋体" w:cs="宋体"/>
                <w:sz w:val="20"/>
              </w:rPr>
              <w:t>联系人</w:t>
            </w:r>
          </w:p>
        </w:tc>
        <w:tc>
          <w:tcPr>
            <w:tcW w:w="266" w:type="dxa"/>
            <w:vMerge w:val="continue"/>
            <w:vAlign w:val="center"/>
          </w:tcPr>
          <w:p w14:paraId="1A9327F1">
            <w:pPr>
              <w:spacing w:before="62" w:beforeLines="20" w:after="62" w:afterLines="20"/>
              <w:rPr>
                <w:rFonts w:ascii="宋体" w:hAnsi="宋体" w:eastAsia="宋体" w:cs="宋体"/>
                <w:sz w:val="20"/>
              </w:rPr>
            </w:pPr>
          </w:p>
        </w:tc>
        <w:tc>
          <w:tcPr>
            <w:tcW w:w="1645" w:type="dxa"/>
            <w:vAlign w:val="center"/>
          </w:tcPr>
          <w:p w14:paraId="1A6FFEBA">
            <w:pPr>
              <w:spacing w:before="62" w:beforeLines="20" w:after="62" w:afterLines="20"/>
              <w:jc w:val="center"/>
              <w:rPr>
                <w:rFonts w:ascii="宋体" w:hAnsi="宋体" w:eastAsia="宋体" w:cs="宋体"/>
                <w:sz w:val="20"/>
              </w:rPr>
            </w:pPr>
            <w:r>
              <w:rPr>
                <w:rFonts w:hint="eastAsia" w:ascii="宋体" w:hAnsi="宋体" w:eastAsia="宋体" w:cs="宋体"/>
                <w:b/>
              </w:rPr>
              <w:drawing>
                <wp:inline distT="0" distB="0" distL="114300" distR="114300">
                  <wp:extent cx="252095" cy="252095"/>
                  <wp:effectExtent l="0" t="0" r="14605" b="14605"/>
                  <wp:docPr id="7" name="图片 4" descr="E:\产品设计\集群通\集群通新UI切图——晓菲\图标0\地图\地图图标-1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E:\产品设计\集群通\集群通新UI切图——晓菲\图标0\地图\地图图标-1_02.png"/>
                          <pic:cNvPicPr>
                            <a:picLocks noChangeAspect="1"/>
                          </pic:cNvPicPr>
                        </pic:nvPicPr>
                        <pic:blipFill>
                          <a:blip r:embed="rId15"/>
                          <a:stretch>
                            <a:fillRect/>
                          </a:stretch>
                        </pic:blipFill>
                        <pic:spPr>
                          <a:xfrm>
                            <a:off x="0" y="0"/>
                            <a:ext cx="252095" cy="252095"/>
                          </a:xfrm>
                          <a:prstGeom prst="rect">
                            <a:avLst/>
                          </a:prstGeom>
                          <a:noFill/>
                          <a:ln>
                            <a:noFill/>
                          </a:ln>
                        </pic:spPr>
                      </pic:pic>
                    </a:graphicData>
                  </a:graphic>
                </wp:inline>
              </w:drawing>
            </w:r>
          </w:p>
        </w:tc>
        <w:tc>
          <w:tcPr>
            <w:tcW w:w="2702" w:type="dxa"/>
            <w:vAlign w:val="center"/>
          </w:tcPr>
          <w:p w14:paraId="558BE58F">
            <w:pPr>
              <w:spacing w:before="62" w:beforeLines="20" w:after="62" w:afterLines="20"/>
              <w:rPr>
                <w:rFonts w:ascii="宋体" w:hAnsi="宋体" w:eastAsia="宋体" w:cs="宋体"/>
                <w:sz w:val="20"/>
              </w:rPr>
            </w:pPr>
            <w:r>
              <w:rPr>
                <w:rFonts w:hint="eastAsia" w:ascii="宋体" w:hAnsi="宋体" w:eastAsia="宋体" w:cs="宋体"/>
                <w:sz w:val="20"/>
              </w:rPr>
              <w:t>地图-按比例放大</w:t>
            </w:r>
          </w:p>
        </w:tc>
      </w:tr>
      <w:tr w14:paraId="6F9D7D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44" w:hRule="atLeast"/>
          <w:tblCellSpacing w:w="20" w:type="dxa"/>
        </w:trPr>
        <w:tc>
          <w:tcPr>
            <w:tcW w:w="1649" w:type="dxa"/>
            <w:vAlign w:val="center"/>
          </w:tcPr>
          <w:p w14:paraId="5BC2E709">
            <w:pPr>
              <w:keepNext/>
              <w:spacing w:before="62" w:beforeLines="20" w:after="62" w:afterLines="20"/>
              <w:jc w:val="center"/>
              <w:rPr>
                <w:rFonts w:ascii="宋体" w:hAnsi="宋体" w:eastAsia="宋体" w:cs="宋体"/>
              </w:rPr>
            </w:pPr>
            <w:r>
              <w:rPr>
                <w:rFonts w:hint="eastAsia" w:ascii="宋体" w:hAnsi="宋体" w:eastAsia="宋体" w:cs="宋体"/>
              </w:rPr>
              <w:drawing>
                <wp:inline distT="0" distB="0" distL="114300" distR="114300">
                  <wp:extent cx="288290" cy="288290"/>
                  <wp:effectExtent l="0" t="0" r="16510" b="16510"/>
                  <wp:docPr id="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
                          <pic:cNvPicPr>
                            <a:picLocks noChangeAspect="1"/>
                          </pic:cNvPicPr>
                        </pic:nvPicPr>
                        <pic:blipFill>
                          <a:blip r:embed="rId16"/>
                          <a:stretch>
                            <a:fillRect/>
                          </a:stretch>
                        </pic:blipFill>
                        <pic:spPr>
                          <a:xfrm>
                            <a:off x="0" y="0"/>
                            <a:ext cx="288290" cy="288290"/>
                          </a:xfrm>
                          <a:prstGeom prst="rect">
                            <a:avLst/>
                          </a:prstGeom>
                          <a:noFill/>
                          <a:ln>
                            <a:noFill/>
                          </a:ln>
                        </pic:spPr>
                      </pic:pic>
                    </a:graphicData>
                  </a:graphic>
                </wp:inline>
              </w:drawing>
            </w:r>
          </w:p>
        </w:tc>
        <w:tc>
          <w:tcPr>
            <w:tcW w:w="1950" w:type="dxa"/>
            <w:vAlign w:val="center"/>
          </w:tcPr>
          <w:p w14:paraId="5F262AB2">
            <w:pPr>
              <w:spacing w:before="62" w:beforeLines="20" w:after="62" w:afterLines="20"/>
              <w:rPr>
                <w:rFonts w:ascii="宋体" w:hAnsi="宋体" w:eastAsia="宋体" w:cs="宋体"/>
                <w:sz w:val="20"/>
              </w:rPr>
            </w:pPr>
            <w:r>
              <w:rPr>
                <w:rFonts w:hint="eastAsia" w:ascii="宋体" w:hAnsi="宋体" w:eastAsia="宋体" w:cs="宋体"/>
                <w:sz w:val="20"/>
              </w:rPr>
              <w:t>信息</w:t>
            </w:r>
          </w:p>
        </w:tc>
        <w:tc>
          <w:tcPr>
            <w:tcW w:w="266" w:type="dxa"/>
            <w:vMerge w:val="continue"/>
            <w:vAlign w:val="center"/>
          </w:tcPr>
          <w:p w14:paraId="5640D41E">
            <w:pPr>
              <w:spacing w:before="62" w:beforeLines="20" w:after="62" w:afterLines="20"/>
              <w:rPr>
                <w:rFonts w:ascii="宋体" w:hAnsi="宋体" w:eastAsia="宋体" w:cs="宋体"/>
                <w:sz w:val="20"/>
              </w:rPr>
            </w:pPr>
          </w:p>
        </w:tc>
        <w:tc>
          <w:tcPr>
            <w:tcW w:w="1645" w:type="dxa"/>
            <w:vAlign w:val="center"/>
          </w:tcPr>
          <w:p w14:paraId="10165A7E">
            <w:pPr>
              <w:spacing w:before="62" w:beforeLines="20" w:after="62" w:afterLines="20"/>
              <w:jc w:val="center"/>
              <w:rPr>
                <w:rFonts w:ascii="宋体" w:hAnsi="宋体" w:eastAsia="宋体" w:cs="宋体"/>
                <w:b/>
              </w:rPr>
            </w:pPr>
            <w:r>
              <w:rPr>
                <w:rFonts w:hint="eastAsia" w:ascii="宋体" w:hAnsi="宋体" w:eastAsia="宋体" w:cs="宋体"/>
                <w:b/>
              </w:rPr>
              <w:drawing>
                <wp:inline distT="0" distB="0" distL="114300" distR="114300">
                  <wp:extent cx="252095" cy="252095"/>
                  <wp:effectExtent l="0" t="0" r="14605" b="14605"/>
                  <wp:docPr id="96" name="图片 6" descr="E:\产品设计\集群通\集群通新UI切图——晓菲\图标0\地图\地图图标-1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 descr="E:\产品设计\集群通\集群通新UI切图——晓菲\图标0\地图\地图图标-1_04.png"/>
                          <pic:cNvPicPr>
                            <a:picLocks noChangeAspect="1"/>
                          </pic:cNvPicPr>
                        </pic:nvPicPr>
                        <pic:blipFill>
                          <a:blip r:embed="rId17"/>
                          <a:stretch>
                            <a:fillRect/>
                          </a:stretch>
                        </pic:blipFill>
                        <pic:spPr>
                          <a:xfrm>
                            <a:off x="0" y="0"/>
                            <a:ext cx="252095" cy="252095"/>
                          </a:xfrm>
                          <a:prstGeom prst="rect">
                            <a:avLst/>
                          </a:prstGeom>
                          <a:noFill/>
                          <a:ln>
                            <a:noFill/>
                          </a:ln>
                        </pic:spPr>
                      </pic:pic>
                    </a:graphicData>
                  </a:graphic>
                </wp:inline>
              </w:drawing>
            </w:r>
          </w:p>
        </w:tc>
        <w:tc>
          <w:tcPr>
            <w:tcW w:w="2702" w:type="dxa"/>
            <w:vAlign w:val="center"/>
          </w:tcPr>
          <w:p w14:paraId="449A5436">
            <w:pPr>
              <w:spacing w:before="62" w:beforeLines="20" w:after="62" w:afterLines="20"/>
              <w:rPr>
                <w:rFonts w:ascii="宋体" w:hAnsi="宋体" w:eastAsia="宋体" w:cs="宋体"/>
                <w:sz w:val="20"/>
              </w:rPr>
            </w:pPr>
            <w:r>
              <w:rPr>
                <w:rFonts w:hint="eastAsia" w:ascii="宋体" w:hAnsi="宋体" w:eastAsia="宋体" w:cs="宋体"/>
                <w:sz w:val="20"/>
              </w:rPr>
              <w:t>地图-按比例缩小</w:t>
            </w:r>
          </w:p>
        </w:tc>
      </w:tr>
      <w:tr w14:paraId="3D6E50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44" w:hRule="atLeast"/>
          <w:tblCellSpacing w:w="20" w:type="dxa"/>
        </w:trPr>
        <w:tc>
          <w:tcPr>
            <w:tcW w:w="1649" w:type="dxa"/>
            <w:vAlign w:val="center"/>
          </w:tcPr>
          <w:p w14:paraId="07E64D36">
            <w:pPr>
              <w:keepNext/>
              <w:spacing w:before="62" w:beforeLines="20" w:after="62" w:afterLines="20"/>
              <w:jc w:val="center"/>
              <w:rPr>
                <w:rFonts w:ascii="宋体" w:hAnsi="宋体" w:eastAsia="宋体" w:cs="宋体"/>
              </w:rPr>
            </w:pPr>
            <w:r>
              <w:rPr>
                <w:rFonts w:hint="eastAsia" w:ascii="宋体" w:hAnsi="宋体" w:eastAsia="宋体" w:cs="宋体"/>
              </w:rPr>
              <w:drawing>
                <wp:inline distT="0" distB="0" distL="114300" distR="114300">
                  <wp:extent cx="288290" cy="288290"/>
                  <wp:effectExtent l="0" t="0" r="16510" b="16510"/>
                  <wp:docPr id="9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2"/>
                          <pic:cNvPicPr>
                            <a:picLocks noChangeAspect="1"/>
                          </pic:cNvPicPr>
                        </pic:nvPicPr>
                        <pic:blipFill>
                          <a:blip r:embed="rId18"/>
                          <a:stretch>
                            <a:fillRect/>
                          </a:stretch>
                        </pic:blipFill>
                        <pic:spPr>
                          <a:xfrm>
                            <a:off x="0" y="0"/>
                            <a:ext cx="288290" cy="288290"/>
                          </a:xfrm>
                          <a:prstGeom prst="rect">
                            <a:avLst/>
                          </a:prstGeom>
                          <a:noFill/>
                          <a:ln>
                            <a:noFill/>
                          </a:ln>
                        </pic:spPr>
                      </pic:pic>
                    </a:graphicData>
                  </a:graphic>
                </wp:inline>
              </w:drawing>
            </w:r>
          </w:p>
        </w:tc>
        <w:tc>
          <w:tcPr>
            <w:tcW w:w="1950" w:type="dxa"/>
            <w:vAlign w:val="center"/>
          </w:tcPr>
          <w:p w14:paraId="292CD315">
            <w:pPr>
              <w:spacing w:before="62" w:beforeLines="20" w:after="62" w:afterLines="20"/>
              <w:rPr>
                <w:rFonts w:ascii="宋体" w:hAnsi="宋体" w:eastAsia="宋体" w:cs="宋体"/>
                <w:sz w:val="20"/>
              </w:rPr>
            </w:pPr>
            <w:r>
              <w:rPr>
                <w:rFonts w:hint="eastAsia" w:ascii="宋体" w:hAnsi="宋体" w:eastAsia="宋体" w:cs="宋体"/>
                <w:sz w:val="20"/>
              </w:rPr>
              <w:t>我的（设置）</w:t>
            </w:r>
          </w:p>
        </w:tc>
        <w:tc>
          <w:tcPr>
            <w:tcW w:w="266" w:type="dxa"/>
            <w:vMerge w:val="continue"/>
            <w:vAlign w:val="center"/>
          </w:tcPr>
          <w:p w14:paraId="37AA8487">
            <w:pPr>
              <w:spacing w:before="62" w:beforeLines="20" w:after="62" w:afterLines="20"/>
              <w:rPr>
                <w:rFonts w:ascii="宋体" w:hAnsi="宋体" w:eastAsia="宋体" w:cs="宋体"/>
                <w:sz w:val="20"/>
              </w:rPr>
            </w:pPr>
          </w:p>
        </w:tc>
        <w:tc>
          <w:tcPr>
            <w:tcW w:w="1645" w:type="dxa"/>
            <w:vAlign w:val="center"/>
          </w:tcPr>
          <w:p w14:paraId="23AAF5DA">
            <w:pPr>
              <w:spacing w:before="62" w:beforeLines="20" w:after="62" w:afterLines="20"/>
              <w:jc w:val="center"/>
              <w:rPr>
                <w:rFonts w:ascii="宋体" w:hAnsi="宋体" w:eastAsia="宋体" w:cs="宋体"/>
                <w:b/>
              </w:rPr>
            </w:pPr>
            <w:r>
              <w:rPr>
                <w:rFonts w:hint="eastAsia" w:ascii="宋体" w:hAnsi="宋体" w:eastAsia="宋体" w:cs="宋体"/>
                <w:b/>
              </w:rPr>
              <w:drawing>
                <wp:inline distT="0" distB="0" distL="114300" distR="114300">
                  <wp:extent cx="252095" cy="252095"/>
                  <wp:effectExtent l="0" t="0" r="14605" b="14605"/>
                  <wp:docPr id="97" name="图片 8" descr="E:\产品设计\集群通\集群通新UI切图——晓菲\图标0\地图\地图图标-1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 descr="E:\产品设计\集群通\集群通新UI切图——晓菲\图标0\地图\地图图标-1_06.png"/>
                          <pic:cNvPicPr>
                            <a:picLocks noChangeAspect="1"/>
                          </pic:cNvPicPr>
                        </pic:nvPicPr>
                        <pic:blipFill>
                          <a:blip r:embed="rId19"/>
                          <a:stretch>
                            <a:fillRect/>
                          </a:stretch>
                        </pic:blipFill>
                        <pic:spPr>
                          <a:xfrm>
                            <a:off x="0" y="0"/>
                            <a:ext cx="252095" cy="252095"/>
                          </a:xfrm>
                          <a:prstGeom prst="rect">
                            <a:avLst/>
                          </a:prstGeom>
                          <a:noFill/>
                          <a:ln>
                            <a:noFill/>
                          </a:ln>
                        </pic:spPr>
                      </pic:pic>
                    </a:graphicData>
                  </a:graphic>
                </wp:inline>
              </w:drawing>
            </w:r>
          </w:p>
        </w:tc>
        <w:tc>
          <w:tcPr>
            <w:tcW w:w="2702" w:type="dxa"/>
            <w:vAlign w:val="center"/>
          </w:tcPr>
          <w:p w14:paraId="70A6789F">
            <w:pPr>
              <w:spacing w:before="62" w:beforeLines="20" w:after="62" w:afterLines="20"/>
              <w:rPr>
                <w:rFonts w:ascii="宋体" w:hAnsi="宋体" w:eastAsia="宋体" w:cs="宋体"/>
                <w:sz w:val="20"/>
              </w:rPr>
            </w:pPr>
            <w:r>
              <w:rPr>
                <w:rFonts w:hint="eastAsia" w:ascii="宋体" w:hAnsi="宋体" w:eastAsia="宋体" w:cs="宋体"/>
                <w:sz w:val="20"/>
              </w:rPr>
              <w:t>地图-我的位置</w:t>
            </w:r>
          </w:p>
        </w:tc>
      </w:tr>
      <w:tr w14:paraId="3CE658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44" w:hRule="atLeast"/>
          <w:tblCellSpacing w:w="20" w:type="dxa"/>
        </w:trPr>
        <w:tc>
          <w:tcPr>
            <w:tcW w:w="1649" w:type="dxa"/>
            <w:vAlign w:val="center"/>
          </w:tcPr>
          <w:p w14:paraId="4C036496">
            <w:pPr>
              <w:keepNext/>
              <w:spacing w:before="62" w:beforeLines="20" w:after="62" w:afterLines="20"/>
              <w:jc w:val="center"/>
              <w:rPr>
                <w:rFonts w:ascii="宋体" w:hAnsi="宋体" w:eastAsia="宋体" w:cs="宋体"/>
              </w:rPr>
            </w:pPr>
            <w:r>
              <w:rPr>
                <w:rFonts w:hint="eastAsia" w:ascii="宋体" w:hAnsi="宋体" w:eastAsia="宋体" w:cs="宋体"/>
              </w:rPr>
              <w:drawing>
                <wp:inline distT="0" distB="0" distL="114300" distR="114300">
                  <wp:extent cx="360045" cy="360045"/>
                  <wp:effectExtent l="0" t="0" r="1905" b="1905"/>
                  <wp:docPr id="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
                          <pic:cNvPicPr>
                            <a:picLocks noChangeAspect="1"/>
                          </pic:cNvPicPr>
                        </pic:nvPicPr>
                        <pic:blipFill>
                          <a:blip r:embed="rId20"/>
                          <a:stretch>
                            <a:fillRect/>
                          </a:stretch>
                        </pic:blipFill>
                        <pic:spPr>
                          <a:xfrm>
                            <a:off x="0" y="0"/>
                            <a:ext cx="360045" cy="360045"/>
                          </a:xfrm>
                          <a:prstGeom prst="rect">
                            <a:avLst/>
                          </a:prstGeom>
                          <a:noFill/>
                          <a:ln>
                            <a:noFill/>
                          </a:ln>
                        </pic:spPr>
                      </pic:pic>
                    </a:graphicData>
                  </a:graphic>
                </wp:inline>
              </w:drawing>
            </w:r>
          </w:p>
        </w:tc>
        <w:tc>
          <w:tcPr>
            <w:tcW w:w="1950" w:type="dxa"/>
            <w:vAlign w:val="center"/>
          </w:tcPr>
          <w:p w14:paraId="3936AD5A">
            <w:pPr>
              <w:spacing w:before="62" w:beforeLines="20" w:after="62" w:afterLines="20"/>
              <w:rPr>
                <w:rFonts w:ascii="宋体" w:hAnsi="宋体" w:eastAsia="宋体" w:cs="宋体"/>
                <w:sz w:val="20"/>
              </w:rPr>
            </w:pPr>
            <w:r>
              <w:rPr>
                <w:rFonts w:hint="eastAsia" w:ascii="宋体" w:hAnsi="宋体" w:eastAsia="宋体" w:cs="宋体"/>
                <w:sz w:val="20"/>
              </w:rPr>
              <w:t>语音通话/临时对讲</w:t>
            </w:r>
          </w:p>
        </w:tc>
        <w:tc>
          <w:tcPr>
            <w:tcW w:w="266" w:type="dxa"/>
            <w:vMerge w:val="continue"/>
            <w:vAlign w:val="center"/>
          </w:tcPr>
          <w:p w14:paraId="01A52DE4">
            <w:pPr>
              <w:spacing w:before="62" w:beforeLines="20" w:after="62" w:afterLines="20"/>
              <w:rPr>
                <w:rFonts w:ascii="宋体" w:hAnsi="宋体" w:eastAsia="宋体" w:cs="宋体"/>
                <w:sz w:val="20"/>
              </w:rPr>
            </w:pPr>
          </w:p>
        </w:tc>
        <w:tc>
          <w:tcPr>
            <w:tcW w:w="1645" w:type="dxa"/>
            <w:vAlign w:val="center"/>
          </w:tcPr>
          <w:p w14:paraId="38DE2F4A">
            <w:pPr>
              <w:spacing w:before="62" w:beforeLines="20" w:after="62" w:afterLines="20"/>
              <w:jc w:val="center"/>
              <w:rPr>
                <w:rFonts w:ascii="宋体" w:hAnsi="宋体" w:eastAsia="宋体" w:cs="宋体"/>
                <w:sz w:val="20"/>
              </w:rPr>
            </w:pPr>
            <w:r>
              <w:rPr>
                <w:rFonts w:hint="eastAsia" w:ascii="宋体" w:hAnsi="宋体" w:eastAsia="宋体" w:cs="宋体"/>
              </w:rPr>
              <w:drawing>
                <wp:inline distT="0" distB="0" distL="114300" distR="114300">
                  <wp:extent cx="288290" cy="288290"/>
                  <wp:effectExtent l="0" t="0" r="16510" b="16510"/>
                  <wp:docPr id="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
                          <pic:cNvPicPr>
                            <a:picLocks noChangeAspect="1"/>
                          </pic:cNvPicPr>
                        </pic:nvPicPr>
                        <pic:blipFill>
                          <a:blip r:embed="rId21"/>
                          <a:stretch>
                            <a:fillRect/>
                          </a:stretch>
                        </pic:blipFill>
                        <pic:spPr>
                          <a:xfrm>
                            <a:off x="0" y="0"/>
                            <a:ext cx="288290" cy="288290"/>
                          </a:xfrm>
                          <a:prstGeom prst="rect">
                            <a:avLst/>
                          </a:prstGeom>
                          <a:noFill/>
                          <a:ln>
                            <a:noFill/>
                          </a:ln>
                        </pic:spPr>
                      </pic:pic>
                    </a:graphicData>
                  </a:graphic>
                </wp:inline>
              </w:drawing>
            </w:r>
          </w:p>
        </w:tc>
        <w:tc>
          <w:tcPr>
            <w:tcW w:w="2702" w:type="dxa"/>
            <w:vAlign w:val="center"/>
          </w:tcPr>
          <w:p w14:paraId="3EC8EAD9">
            <w:pPr>
              <w:spacing w:before="62" w:beforeLines="20" w:after="62" w:afterLines="20"/>
              <w:rPr>
                <w:rFonts w:ascii="宋体" w:hAnsi="宋体" w:eastAsia="宋体" w:cs="宋体"/>
                <w:sz w:val="20"/>
              </w:rPr>
            </w:pPr>
            <w:r>
              <w:rPr>
                <w:rFonts w:hint="eastAsia" w:ascii="宋体" w:hAnsi="宋体" w:eastAsia="宋体" w:cs="宋体"/>
                <w:sz w:val="20"/>
              </w:rPr>
              <w:t>创建对讲组/发起临时对讲</w:t>
            </w:r>
          </w:p>
        </w:tc>
      </w:tr>
      <w:tr w14:paraId="2EB8E1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57" w:hRule="atLeast"/>
          <w:tblCellSpacing w:w="20" w:type="dxa"/>
        </w:trPr>
        <w:tc>
          <w:tcPr>
            <w:tcW w:w="1649" w:type="dxa"/>
            <w:vAlign w:val="center"/>
          </w:tcPr>
          <w:p w14:paraId="6BD586A3">
            <w:pPr>
              <w:spacing w:before="62" w:beforeLines="20" w:after="62" w:afterLines="20"/>
              <w:jc w:val="center"/>
              <w:rPr>
                <w:rFonts w:ascii="宋体" w:hAnsi="宋体" w:eastAsia="宋体" w:cs="宋体"/>
                <w:szCs w:val="21"/>
              </w:rPr>
            </w:pPr>
            <w:r>
              <w:rPr>
                <w:rFonts w:hint="eastAsia" w:ascii="宋体" w:hAnsi="宋体" w:eastAsia="宋体" w:cs="宋体"/>
              </w:rPr>
              <w:drawing>
                <wp:inline distT="0" distB="0" distL="114300" distR="114300">
                  <wp:extent cx="360045" cy="360045"/>
                  <wp:effectExtent l="0" t="0" r="1905" b="1905"/>
                  <wp:docPr id="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
                          <pic:cNvPicPr>
                            <a:picLocks noChangeAspect="1"/>
                          </pic:cNvPicPr>
                        </pic:nvPicPr>
                        <pic:blipFill>
                          <a:blip r:embed="rId22"/>
                          <a:stretch>
                            <a:fillRect/>
                          </a:stretch>
                        </pic:blipFill>
                        <pic:spPr>
                          <a:xfrm>
                            <a:off x="0" y="0"/>
                            <a:ext cx="360045" cy="360045"/>
                          </a:xfrm>
                          <a:prstGeom prst="rect">
                            <a:avLst/>
                          </a:prstGeom>
                          <a:noFill/>
                          <a:ln>
                            <a:noFill/>
                          </a:ln>
                        </pic:spPr>
                      </pic:pic>
                    </a:graphicData>
                  </a:graphic>
                </wp:inline>
              </w:drawing>
            </w:r>
          </w:p>
        </w:tc>
        <w:tc>
          <w:tcPr>
            <w:tcW w:w="1950" w:type="dxa"/>
            <w:vAlign w:val="center"/>
          </w:tcPr>
          <w:p w14:paraId="799B1C2A">
            <w:pPr>
              <w:spacing w:before="62" w:beforeLines="20" w:after="62" w:afterLines="20"/>
              <w:rPr>
                <w:rFonts w:ascii="宋体" w:hAnsi="宋体" w:eastAsia="宋体" w:cs="宋体"/>
                <w:sz w:val="20"/>
              </w:rPr>
            </w:pPr>
            <w:r>
              <w:rPr>
                <w:rFonts w:hint="eastAsia" w:ascii="宋体" w:hAnsi="宋体" w:eastAsia="宋体" w:cs="宋体"/>
                <w:sz w:val="20"/>
              </w:rPr>
              <w:t>视频通话/视频上传/视频查看</w:t>
            </w:r>
          </w:p>
        </w:tc>
        <w:tc>
          <w:tcPr>
            <w:tcW w:w="266" w:type="dxa"/>
            <w:vMerge w:val="continue"/>
            <w:vAlign w:val="center"/>
          </w:tcPr>
          <w:p w14:paraId="4E946853">
            <w:pPr>
              <w:spacing w:before="62" w:beforeLines="20" w:after="62" w:afterLines="20"/>
              <w:rPr>
                <w:rFonts w:ascii="宋体" w:hAnsi="宋体" w:eastAsia="宋体" w:cs="宋体"/>
                <w:sz w:val="20"/>
              </w:rPr>
            </w:pPr>
          </w:p>
        </w:tc>
        <w:tc>
          <w:tcPr>
            <w:tcW w:w="1645" w:type="dxa"/>
            <w:vAlign w:val="center"/>
          </w:tcPr>
          <w:p w14:paraId="2E7315BD">
            <w:pPr>
              <w:spacing w:before="62" w:beforeLines="20" w:after="62" w:afterLines="20"/>
              <w:jc w:val="center"/>
              <w:rPr>
                <w:rFonts w:ascii="宋体" w:hAnsi="宋体" w:eastAsia="宋体" w:cs="宋体"/>
                <w:sz w:val="20"/>
              </w:rPr>
            </w:pPr>
            <w:r>
              <w:rPr>
                <w:rFonts w:hint="eastAsia" w:ascii="宋体" w:hAnsi="宋体" w:eastAsia="宋体" w:cs="宋体"/>
              </w:rPr>
              <w:drawing>
                <wp:inline distT="0" distB="0" distL="114300" distR="114300">
                  <wp:extent cx="288290" cy="288290"/>
                  <wp:effectExtent l="0" t="0" r="16510" b="16510"/>
                  <wp:docPr id="9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0"/>
                          <pic:cNvPicPr>
                            <a:picLocks noChangeAspect="1"/>
                          </pic:cNvPicPr>
                        </pic:nvPicPr>
                        <pic:blipFill>
                          <a:blip r:embed="rId23"/>
                          <a:stretch>
                            <a:fillRect/>
                          </a:stretch>
                        </pic:blipFill>
                        <pic:spPr>
                          <a:xfrm>
                            <a:off x="0" y="0"/>
                            <a:ext cx="288290" cy="288290"/>
                          </a:xfrm>
                          <a:prstGeom prst="rect">
                            <a:avLst/>
                          </a:prstGeom>
                          <a:noFill/>
                          <a:ln>
                            <a:noFill/>
                          </a:ln>
                        </pic:spPr>
                      </pic:pic>
                    </a:graphicData>
                  </a:graphic>
                </wp:inline>
              </w:drawing>
            </w:r>
          </w:p>
        </w:tc>
        <w:tc>
          <w:tcPr>
            <w:tcW w:w="2702" w:type="dxa"/>
            <w:vAlign w:val="center"/>
          </w:tcPr>
          <w:p w14:paraId="1015C87B">
            <w:pPr>
              <w:spacing w:before="62" w:beforeLines="20" w:after="62" w:afterLines="20"/>
              <w:rPr>
                <w:rFonts w:ascii="宋体" w:hAnsi="宋体" w:eastAsia="宋体" w:cs="宋体"/>
                <w:sz w:val="20"/>
              </w:rPr>
            </w:pPr>
            <w:r>
              <w:rPr>
                <w:rFonts w:hint="eastAsia" w:ascii="宋体" w:hAnsi="宋体" w:eastAsia="宋体" w:cs="宋体"/>
                <w:sz w:val="20"/>
              </w:rPr>
              <w:t>显示拨号盘</w:t>
            </w:r>
          </w:p>
        </w:tc>
      </w:tr>
      <w:tr w14:paraId="010A47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89" w:hRule="atLeast"/>
          <w:tblCellSpacing w:w="20" w:type="dxa"/>
        </w:trPr>
        <w:tc>
          <w:tcPr>
            <w:tcW w:w="1649" w:type="dxa"/>
            <w:vAlign w:val="center"/>
          </w:tcPr>
          <w:p w14:paraId="05BCAFB4">
            <w:pPr>
              <w:spacing w:before="62" w:beforeLines="20" w:after="62" w:afterLines="20"/>
              <w:jc w:val="center"/>
              <w:rPr>
                <w:rFonts w:ascii="宋体" w:hAnsi="宋体" w:eastAsia="宋体" w:cs="宋体"/>
                <w:b/>
              </w:rPr>
            </w:pPr>
            <w:r>
              <w:rPr>
                <w:rFonts w:hint="eastAsia" w:ascii="宋体" w:hAnsi="宋体" w:eastAsia="宋体" w:cs="宋体"/>
                <w:b/>
              </w:rPr>
              <w:drawing>
                <wp:inline distT="0" distB="0" distL="114300" distR="114300">
                  <wp:extent cx="360045" cy="360045"/>
                  <wp:effectExtent l="0" t="0" r="1905" b="1905"/>
                  <wp:docPr id="92" name="图片 92" descr="ba8400fca2ae4c5c7fff30b7ad6e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ba8400fca2ae4c5c7fff30b7ad6ed1c"/>
                          <pic:cNvPicPr>
                            <a:picLocks noChangeAspect="1"/>
                          </pic:cNvPicPr>
                        </pic:nvPicPr>
                        <pic:blipFill>
                          <a:blip r:embed="rId24"/>
                          <a:stretch>
                            <a:fillRect/>
                          </a:stretch>
                        </pic:blipFill>
                        <pic:spPr>
                          <a:xfrm>
                            <a:off x="0" y="0"/>
                            <a:ext cx="360045" cy="360045"/>
                          </a:xfrm>
                          <a:prstGeom prst="rect">
                            <a:avLst/>
                          </a:prstGeom>
                        </pic:spPr>
                      </pic:pic>
                    </a:graphicData>
                  </a:graphic>
                </wp:inline>
              </w:drawing>
            </w:r>
          </w:p>
        </w:tc>
        <w:tc>
          <w:tcPr>
            <w:tcW w:w="1950" w:type="dxa"/>
            <w:vAlign w:val="center"/>
          </w:tcPr>
          <w:p w14:paraId="32AD4184">
            <w:pPr>
              <w:spacing w:before="62" w:beforeLines="20" w:after="62" w:afterLines="20"/>
              <w:rPr>
                <w:rFonts w:ascii="宋体" w:hAnsi="宋体" w:eastAsia="宋体" w:cs="宋体"/>
                <w:sz w:val="20"/>
              </w:rPr>
            </w:pPr>
            <w:r>
              <w:rPr>
                <w:rFonts w:hint="eastAsia" w:ascii="宋体" w:hAnsi="宋体" w:eastAsia="宋体" w:cs="宋体"/>
                <w:sz w:val="20"/>
              </w:rPr>
              <w:t>视频通话中-扬声器</w:t>
            </w:r>
          </w:p>
        </w:tc>
        <w:tc>
          <w:tcPr>
            <w:tcW w:w="266" w:type="dxa"/>
            <w:vMerge w:val="continue"/>
            <w:vAlign w:val="center"/>
          </w:tcPr>
          <w:p w14:paraId="3BB7367A">
            <w:pPr>
              <w:spacing w:before="62" w:beforeLines="20" w:after="62" w:afterLines="20"/>
              <w:rPr>
                <w:rFonts w:ascii="宋体" w:hAnsi="宋体" w:eastAsia="宋体" w:cs="宋体"/>
                <w:sz w:val="20"/>
              </w:rPr>
            </w:pPr>
          </w:p>
        </w:tc>
        <w:tc>
          <w:tcPr>
            <w:tcW w:w="1645" w:type="dxa"/>
            <w:vAlign w:val="center"/>
          </w:tcPr>
          <w:p w14:paraId="7EB1B1C5">
            <w:pPr>
              <w:spacing w:before="62" w:beforeLines="20" w:after="62" w:afterLines="20"/>
              <w:jc w:val="center"/>
              <w:rPr>
                <w:rFonts w:ascii="宋体" w:hAnsi="宋体" w:eastAsia="宋体" w:cs="宋体"/>
                <w:b/>
              </w:rPr>
            </w:pPr>
            <w:r>
              <w:rPr>
                <w:rFonts w:hint="eastAsia" w:ascii="宋体" w:hAnsi="宋体" w:eastAsia="宋体" w:cs="宋体"/>
                <w:b/>
              </w:rPr>
              <w:drawing>
                <wp:inline distT="0" distB="0" distL="114300" distR="114300">
                  <wp:extent cx="360045" cy="350520"/>
                  <wp:effectExtent l="0" t="0" r="1905" b="11430"/>
                  <wp:docPr id="100" name="图片 100" descr="0fe66368e458e472e0e290b41937d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0fe66368e458e472e0e290b41937d71"/>
                          <pic:cNvPicPr>
                            <a:picLocks noChangeAspect="1"/>
                          </pic:cNvPicPr>
                        </pic:nvPicPr>
                        <pic:blipFill>
                          <a:blip r:embed="rId25"/>
                          <a:srcRect l="19027" t="11955" r="19814" b="8918"/>
                          <a:stretch>
                            <a:fillRect/>
                          </a:stretch>
                        </pic:blipFill>
                        <pic:spPr>
                          <a:xfrm>
                            <a:off x="0" y="0"/>
                            <a:ext cx="360045" cy="350520"/>
                          </a:xfrm>
                          <a:prstGeom prst="rect">
                            <a:avLst/>
                          </a:prstGeom>
                        </pic:spPr>
                      </pic:pic>
                    </a:graphicData>
                  </a:graphic>
                </wp:inline>
              </w:drawing>
            </w:r>
          </w:p>
        </w:tc>
        <w:tc>
          <w:tcPr>
            <w:tcW w:w="2702" w:type="dxa"/>
            <w:vAlign w:val="center"/>
          </w:tcPr>
          <w:p w14:paraId="01FDCF67">
            <w:pPr>
              <w:spacing w:before="62" w:beforeLines="20" w:after="62" w:afterLines="20"/>
              <w:rPr>
                <w:rFonts w:ascii="宋体" w:hAnsi="宋体" w:eastAsia="宋体" w:cs="宋体"/>
                <w:sz w:val="20"/>
              </w:rPr>
            </w:pPr>
            <w:r>
              <w:rPr>
                <w:rFonts w:hint="eastAsia" w:ascii="宋体" w:hAnsi="宋体" w:eastAsia="宋体" w:cs="宋体"/>
                <w:sz w:val="20"/>
              </w:rPr>
              <w:t>视频通话中-关闭麦克风</w:t>
            </w:r>
          </w:p>
        </w:tc>
      </w:tr>
      <w:tr w14:paraId="5625BA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489" w:hRule="atLeast"/>
          <w:tblCellSpacing w:w="20" w:type="dxa"/>
        </w:trPr>
        <w:tc>
          <w:tcPr>
            <w:tcW w:w="1649" w:type="dxa"/>
            <w:vAlign w:val="center"/>
          </w:tcPr>
          <w:p w14:paraId="025A9D38">
            <w:pPr>
              <w:spacing w:before="62" w:beforeLines="20" w:after="62" w:afterLines="20"/>
              <w:jc w:val="center"/>
              <w:rPr>
                <w:rFonts w:ascii="宋体" w:hAnsi="宋体" w:eastAsia="宋体" w:cs="宋体"/>
                <w:b/>
              </w:rPr>
            </w:pPr>
            <w:r>
              <w:rPr>
                <w:rFonts w:hint="eastAsia" w:ascii="宋体" w:hAnsi="宋体" w:eastAsia="宋体" w:cs="宋体"/>
                <w:b/>
              </w:rPr>
              <w:drawing>
                <wp:inline distT="0" distB="0" distL="114300" distR="114300">
                  <wp:extent cx="288290" cy="288290"/>
                  <wp:effectExtent l="0" t="0" r="16510" b="16510"/>
                  <wp:docPr id="93" name="图片 93" descr="8962b1a0cc8e5da0bb170e434098a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8962b1a0cc8e5da0bb170e434098a64"/>
                          <pic:cNvPicPr>
                            <a:picLocks noChangeAspect="1"/>
                          </pic:cNvPicPr>
                        </pic:nvPicPr>
                        <pic:blipFill>
                          <a:blip r:embed="rId26"/>
                          <a:stretch>
                            <a:fillRect/>
                          </a:stretch>
                        </pic:blipFill>
                        <pic:spPr>
                          <a:xfrm>
                            <a:off x="0" y="0"/>
                            <a:ext cx="288290" cy="288290"/>
                          </a:xfrm>
                          <a:prstGeom prst="rect">
                            <a:avLst/>
                          </a:prstGeom>
                        </pic:spPr>
                      </pic:pic>
                    </a:graphicData>
                  </a:graphic>
                </wp:inline>
              </w:drawing>
            </w:r>
          </w:p>
        </w:tc>
        <w:tc>
          <w:tcPr>
            <w:tcW w:w="1950" w:type="dxa"/>
            <w:vAlign w:val="center"/>
          </w:tcPr>
          <w:p w14:paraId="694E1319">
            <w:pPr>
              <w:spacing w:before="62" w:beforeLines="20" w:after="62" w:afterLines="20"/>
              <w:rPr>
                <w:rFonts w:ascii="宋体" w:hAnsi="宋体" w:eastAsia="宋体" w:cs="宋体"/>
                <w:sz w:val="20"/>
              </w:rPr>
            </w:pPr>
            <w:r>
              <w:rPr>
                <w:rFonts w:hint="eastAsia" w:ascii="宋体" w:hAnsi="宋体" w:eastAsia="宋体" w:cs="宋体"/>
                <w:sz w:val="20"/>
              </w:rPr>
              <w:t>视频通话中-切换前后摄像头</w:t>
            </w:r>
          </w:p>
        </w:tc>
        <w:tc>
          <w:tcPr>
            <w:tcW w:w="266" w:type="dxa"/>
            <w:vMerge w:val="continue"/>
            <w:vAlign w:val="center"/>
          </w:tcPr>
          <w:p w14:paraId="733FA823">
            <w:pPr>
              <w:spacing w:before="62" w:beforeLines="20" w:after="62" w:afterLines="20"/>
              <w:rPr>
                <w:rFonts w:ascii="宋体" w:hAnsi="宋体" w:eastAsia="宋体" w:cs="宋体"/>
                <w:sz w:val="20"/>
              </w:rPr>
            </w:pPr>
          </w:p>
        </w:tc>
        <w:tc>
          <w:tcPr>
            <w:tcW w:w="1645" w:type="dxa"/>
            <w:vAlign w:val="center"/>
          </w:tcPr>
          <w:p w14:paraId="6C224C03">
            <w:pPr>
              <w:spacing w:before="62" w:beforeLines="20" w:after="62" w:afterLines="20"/>
              <w:jc w:val="center"/>
              <w:rPr>
                <w:rFonts w:ascii="宋体" w:hAnsi="宋体" w:eastAsia="宋体" w:cs="宋体"/>
              </w:rPr>
            </w:pPr>
            <w:r>
              <w:rPr>
                <w:rFonts w:hint="eastAsia" w:ascii="宋体" w:hAnsi="宋体" w:eastAsia="宋体" w:cs="宋体"/>
              </w:rPr>
              <w:drawing>
                <wp:inline distT="0" distB="0" distL="114300" distR="114300">
                  <wp:extent cx="323850" cy="323850"/>
                  <wp:effectExtent l="0" t="0" r="0" b="0"/>
                  <wp:docPr id="8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3"/>
                          <pic:cNvPicPr>
                            <a:picLocks noChangeAspect="1"/>
                          </pic:cNvPicPr>
                        </pic:nvPicPr>
                        <pic:blipFill>
                          <a:blip r:embed="rId27"/>
                          <a:stretch>
                            <a:fillRect/>
                          </a:stretch>
                        </pic:blipFill>
                        <pic:spPr>
                          <a:xfrm>
                            <a:off x="0" y="0"/>
                            <a:ext cx="323850" cy="323850"/>
                          </a:xfrm>
                          <a:prstGeom prst="rect">
                            <a:avLst/>
                          </a:prstGeom>
                          <a:noFill/>
                          <a:ln>
                            <a:noFill/>
                          </a:ln>
                        </pic:spPr>
                      </pic:pic>
                    </a:graphicData>
                  </a:graphic>
                </wp:inline>
              </w:drawing>
            </w:r>
          </w:p>
        </w:tc>
        <w:tc>
          <w:tcPr>
            <w:tcW w:w="2702" w:type="dxa"/>
            <w:vAlign w:val="center"/>
          </w:tcPr>
          <w:p w14:paraId="7ACAEE52">
            <w:pPr>
              <w:spacing w:before="62" w:beforeLines="20" w:after="62" w:afterLines="20"/>
              <w:rPr>
                <w:rFonts w:ascii="宋体" w:hAnsi="宋体" w:eastAsia="宋体" w:cs="宋体"/>
                <w:sz w:val="20"/>
              </w:rPr>
            </w:pPr>
            <w:r>
              <w:rPr>
                <w:rFonts w:hint="eastAsia" w:ascii="宋体" w:hAnsi="宋体" w:eastAsia="宋体" w:cs="宋体"/>
                <w:sz w:val="20"/>
              </w:rPr>
              <w:t>应用列表</w:t>
            </w:r>
          </w:p>
        </w:tc>
      </w:tr>
      <w:tr w14:paraId="676FA9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510" w:hRule="atLeast"/>
          <w:tblCellSpacing w:w="20" w:type="dxa"/>
        </w:trPr>
        <w:tc>
          <w:tcPr>
            <w:tcW w:w="1649" w:type="dxa"/>
            <w:vAlign w:val="center"/>
          </w:tcPr>
          <w:p w14:paraId="007FCDD2">
            <w:pPr>
              <w:spacing w:before="62" w:beforeLines="20" w:after="62" w:afterLines="20"/>
              <w:jc w:val="center"/>
              <w:rPr>
                <w:rFonts w:ascii="宋体" w:hAnsi="宋体" w:eastAsia="宋体" w:cs="宋体"/>
                <w:sz w:val="20"/>
              </w:rPr>
            </w:pPr>
            <w:r>
              <w:rPr>
                <w:rFonts w:hint="eastAsia" w:ascii="宋体" w:hAnsi="宋体" w:eastAsia="宋体" w:cs="宋体"/>
              </w:rPr>
              <w:drawing>
                <wp:inline distT="0" distB="0" distL="114300" distR="114300">
                  <wp:extent cx="899795" cy="899795"/>
                  <wp:effectExtent l="0" t="0" r="14605" b="14605"/>
                  <wp:docPr id="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
                          <pic:cNvPicPr>
                            <a:picLocks noChangeAspect="1"/>
                          </pic:cNvPicPr>
                        </pic:nvPicPr>
                        <pic:blipFill>
                          <a:blip r:embed="rId28"/>
                          <a:stretch>
                            <a:fillRect/>
                          </a:stretch>
                        </pic:blipFill>
                        <pic:spPr>
                          <a:xfrm>
                            <a:off x="0" y="0"/>
                            <a:ext cx="899795" cy="899795"/>
                          </a:xfrm>
                          <a:prstGeom prst="rect">
                            <a:avLst/>
                          </a:prstGeom>
                          <a:noFill/>
                          <a:ln>
                            <a:noFill/>
                          </a:ln>
                        </pic:spPr>
                      </pic:pic>
                    </a:graphicData>
                  </a:graphic>
                </wp:inline>
              </w:drawing>
            </w:r>
          </w:p>
        </w:tc>
        <w:tc>
          <w:tcPr>
            <w:tcW w:w="1950" w:type="dxa"/>
            <w:vAlign w:val="center"/>
          </w:tcPr>
          <w:p w14:paraId="4207909C">
            <w:pPr>
              <w:spacing w:before="62" w:beforeLines="20" w:after="62" w:afterLines="20"/>
              <w:rPr>
                <w:rFonts w:ascii="宋体" w:hAnsi="宋体" w:eastAsia="宋体" w:cs="宋体"/>
                <w:sz w:val="20"/>
              </w:rPr>
            </w:pPr>
            <w:r>
              <w:rPr>
                <w:rFonts w:hint="eastAsia" w:ascii="宋体" w:hAnsi="宋体" w:eastAsia="宋体" w:cs="宋体"/>
                <w:sz w:val="20"/>
              </w:rPr>
              <w:t>对讲-抢话按钮</w:t>
            </w:r>
          </w:p>
        </w:tc>
        <w:tc>
          <w:tcPr>
            <w:tcW w:w="266" w:type="dxa"/>
            <w:vMerge w:val="continue"/>
            <w:vAlign w:val="center"/>
          </w:tcPr>
          <w:p w14:paraId="374387AA">
            <w:pPr>
              <w:spacing w:before="62" w:beforeLines="20" w:after="62" w:afterLines="20"/>
              <w:rPr>
                <w:rFonts w:ascii="宋体" w:hAnsi="宋体" w:eastAsia="宋体" w:cs="宋体"/>
                <w:sz w:val="20"/>
              </w:rPr>
            </w:pPr>
          </w:p>
        </w:tc>
        <w:tc>
          <w:tcPr>
            <w:tcW w:w="1645" w:type="dxa"/>
            <w:vAlign w:val="center"/>
          </w:tcPr>
          <w:p w14:paraId="34B865A4">
            <w:pPr>
              <w:spacing w:before="62" w:beforeLines="20" w:after="62" w:afterLines="20"/>
              <w:jc w:val="center"/>
              <w:rPr>
                <w:rFonts w:ascii="宋体" w:hAnsi="宋体" w:eastAsia="宋体" w:cs="宋体"/>
                <w:b/>
                <w:lang w:val="zh-CN"/>
              </w:rPr>
            </w:pPr>
            <w:r>
              <w:rPr>
                <w:rFonts w:hint="eastAsia" w:ascii="宋体" w:hAnsi="宋体" w:eastAsia="宋体" w:cs="宋体"/>
              </w:rPr>
              <w:drawing>
                <wp:inline distT="0" distB="0" distL="114300" distR="114300">
                  <wp:extent cx="647700" cy="611505"/>
                  <wp:effectExtent l="0" t="0" r="0" b="17145"/>
                  <wp:docPr id="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
                          <pic:cNvPicPr>
                            <a:picLocks noChangeAspect="1"/>
                          </pic:cNvPicPr>
                        </pic:nvPicPr>
                        <pic:blipFill>
                          <a:blip r:embed="rId29"/>
                          <a:stretch>
                            <a:fillRect/>
                          </a:stretch>
                        </pic:blipFill>
                        <pic:spPr>
                          <a:xfrm>
                            <a:off x="0" y="0"/>
                            <a:ext cx="647700" cy="611505"/>
                          </a:xfrm>
                          <a:prstGeom prst="rect">
                            <a:avLst/>
                          </a:prstGeom>
                          <a:noFill/>
                          <a:ln>
                            <a:noFill/>
                          </a:ln>
                        </pic:spPr>
                      </pic:pic>
                    </a:graphicData>
                  </a:graphic>
                </wp:inline>
              </w:drawing>
            </w:r>
          </w:p>
        </w:tc>
        <w:tc>
          <w:tcPr>
            <w:tcW w:w="2702" w:type="dxa"/>
            <w:vAlign w:val="center"/>
          </w:tcPr>
          <w:p w14:paraId="21201919">
            <w:pPr>
              <w:spacing w:before="62" w:beforeLines="20" w:after="62" w:afterLines="20"/>
              <w:rPr>
                <w:rFonts w:ascii="宋体" w:hAnsi="宋体" w:eastAsia="宋体" w:cs="宋体"/>
                <w:sz w:val="20"/>
              </w:rPr>
            </w:pPr>
            <w:r>
              <w:rPr>
                <w:rFonts w:hint="eastAsia" w:ascii="宋体" w:hAnsi="宋体" w:eastAsia="宋体" w:cs="宋体"/>
                <w:sz w:val="20"/>
              </w:rPr>
              <w:t>一键告警</w:t>
            </w:r>
          </w:p>
        </w:tc>
      </w:tr>
    </w:tbl>
    <w:p w14:paraId="41CF0FA6">
      <w:pPr>
        <w:rPr>
          <w:rFonts w:ascii="宋体" w:hAnsi="宋体" w:eastAsia="宋体" w:cs="宋体"/>
        </w:rPr>
      </w:pPr>
    </w:p>
    <w:p w14:paraId="3F982D4B">
      <w:pPr>
        <w:rPr>
          <w:rFonts w:ascii="宋体" w:hAnsi="宋体" w:eastAsia="宋体" w:cs="宋体"/>
          <w:b/>
        </w:rPr>
      </w:pPr>
      <w:r>
        <w:rPr>
          <w:rFonts w:hint="eastAsia" w:ascii="宋体" w:hAnsi="宋体" w:eastAsia="宋体" w:cs="宋体"/>
          <w:b/>
        </w:rPr>
        <w:br w:type="page"/>
      </w:r>
    </w:p>
    <w:p w14:paraId="4C0E75DB">
      <w:pPr>
        <w:pStyle w:val="2"/>
        <w:rPr>
          <w:rFonts w:ascii="宋体" w:hAnsi="宋体" w:eastAsia="宋体" w:cs="宋体"/>
        </w:rPr>
      </w:pPr>
      <w:bookmarkStart w:id="10" w:name="_Toc133241568"/>
      <w:r>
        <w:rPr>
          <w:rFonts w:hint="eastAsia" w:ascii="宋体" w:hAnsi="宋体" w:eastAsia="宋体" w:cs="宋体"/>
        </w:rPr>
        <w:t>第三章 用户操作指南</w:t>
      </w:r>
      <w:bookmarkEnd w:id="10"/>
    </w:p>
    <w:p w14:paraId="61CC23B4">
      <w:pPr>
        <w:pStyle w:val="3"/>
        <w:rPr>
          <w:rFonts w:ascii="宋体" w:hAnsi="宋体" w:eastAsia="宋体" w:cs="宋体"/>
        </w:rPr>
      </w:pPr>
      <w:bookmarkStart w:id="11" w:name="_Toc133241569"/>
      <w:r>
        <w:rPr>
          <w:rFonts w:hint="eastAsia" w:ascii="宋体" w:hAnsi="宋体" w:eastAsia="宋体" w:cs="宋体"/>
        </w:rPr>
        <w:t>3.1集群对讲</w:t>
      </w:r>
      <w:bookmarkEnd w:id="11"/>
    </w:p>
    <w:p w14:paraId="6F82A5BA">
      <w:pPr>
        <w:ind w:firstLine="420" w:firstLineChars="200"/>
        <w:rPr>
          <w:rFonts w:ascii="宋体" w:hAnsi="宋体" w:eastAsia="宋体" w:cs="宋体"/>
        </w:rPr>
      </w:pPr>
      <w:r>
        <w:rPr>
          <w:rFonts w:hint="eastAsia" w:ascii="宋体" w:hAnsi="宋体" w:eastAsia="宋体" w:cs="宋体"/>
        </w:rPr>
        <w:t>集群对讲是“汇特讯”的重要基本功能。管理员可为终端用户的对讲组及每位成员设置不同的权限等级，组内高优先级的成员，可以夺取优先级低的成员正在占用的话权。</w:t>
      </w:r>
    </w:p>
    <w:p w14:paraId="021CBBA6">
      <w:pPr>
        <w:ind w:firstLine="420" w:firstLineChars="200"/>
        <w:rPr>
          <w:rFonts w:ascii="宋体" w:hAnsi="宋体" w:eastAsia="宋体" w:cs="宋体"/>
        </w:rPr>
      </w:pPr>
      <w:r>
        <w:rPr>
          <w:rFonts w:hint="eastAsia" w:ascii="宋体" w:hAnsi="宋体" w:eastAsia="宋体" w:cs="宋体"/>
        </w:rPr>
        <w:t>用户登录汇特讯默认进入对讲界面：</w:t>
      </w:r>
    </w:p>
    <w:p w14:paraId="23577226">
      <w:pPr>
        <w:jc w:val="center"/>
        <w:rPr>
          <w:rFonts w:ascii="宋体" w:hAnsi="宋体" w:eastAsia="宋体" w:cs="宋体"/>
        </w:rPr>
      </w:pPr>
      <w:r>
        <w:rPr>
          <w:rFonts w:hint="eastAsia" w:ascii="宋体" w:hAnsi="宋体" w:eastAsia="宋体" w:cs="宋体"/>
        </w:rPr>
        <w:drawing>
          <wp:inline distT="0" distB="0" distL="114300" distR="114300">
            <wp:extent cx="1800225" cy="3737610"/>
            <wp:effectExtent l="0" t="0" r="9525" b="15240"/>
            <wp:docPr id="30" name="图片 30" descr="e6e527a6c674b979b6008d74209f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6e527a6c674b979b6008d74209f226"/>
                    <pic:cNvPicPr>
                      <a:picLocks noChangeAspect="1"/>
                    </pic:cNvPicPr>
                  </pic:nvPicPr>
                  <pic:blipFill>
                    <a:blip r:embed="rId30"/>
                    <a:stretch>
                      <a:fillRect/>
                    </a:stretch>
                  </pic:blipFill>
                  <pic:spPr>
                    <a:xfrm>
                      <a:off x="0" y="0"/>
                      <a:ext cx="1800225" cy="3737610"/>
                    </a:xfrm>
                    <a:prstGeom prst="rect">
                      <a:avLst/>
                    </a:prstGeom>
                  </pic:spPr>
                </pic:pic>
              </a:graphicData>
            </a:graphic>
          </wp:inline>
        </w:drawing>
      </w:r>
    </w:p>
    <w:p w14:paraId="6CC2E10A">
      <w:pPr>
        <w:jc w:val="center"/>
        <w:rPr>
          <w:rFonts w:ascii="宋体" w:hAnsi="宋体" w:eastAsia="宋体" w:cs="宋体"/>
          <w:sz w:val="20"/>
          <w:szCs w:val="22"/>
        </w:rPr>
      </w:pPr>
      <w:r>
        <w:rPr>
          <w:rFonts w:hint="eastAsia" w:ascii="宋体" w:hAnsi="宋体" w:eastAsia="宋体" w:cs="宋体"/>
          <w:sz w:val="20"/>
          <w:szCs w:val="22"/>
        </w:rPr>
        <w:t>图3-1 “汇特讯”对讲界面</w:t>
      </w:r>
    </w:p>
    <w:p w14:paraId="0B40272F">
      <w:pPr>
        <w:pStyle w:val="4"/>
        <w:rPr>
          <w:rFonts w:ascii="宋体" w:hAnsi="宋体" w:eastAsia="宋体" w:cs="宋体"/>
        </w:rPr>
      </w:pPr>
      <w:bookmarkStart w:id="12" w:name="_Toc133241570"/>
      <w:r>
        <w:rPr>
          <w:rFonts w:hint="eastAsia" w:ascii="宋体" w:hAnsi="宋体" w:eastAsia="宋体" w:cs="宋体"/>
        </w:rPr>
        <w:t>3.1.1切换对讲组</w:t>
      </w:r>
      <w:bookmarkEnd w:id="12"/>
    </w:p>
    <w:p w14:paraId="372BF4F1">
      <w:pPr>
        <w:pStyle w:val="15"/>
        <w:rPr>
          <w:rFonts w:ascii="宋体" w:hAnsi="宋体" w:eastAsia="宋体" w:cs="宋体"/>
        </w:rPr>
      </w:pPr>
      <w:r>
        <w:rPr>
          <w:rFonts w:hint="eastAsia" w:ascii="宋体" w:hAnsi="宋体" w:eastAsia="宋体" w:cs="宋体"/>
          <w:b/>
          <w:bCs/>
        </w:rPr>
        <w:t>对讲组列表</w:t>
      </w:r>
      <w:r>
        <w:rPr>
          <w:rFonts w:hint="eastAsia" w:ascii="宋体" w:hAnsi="宋体" w:eastAsia="宋体" w:cs="宋体"/>
        </w:rPr>
        <w:t>：点击界面正上方当前对讲组，可显示对讲组列表，可上下滑动显示其他对讲组；</w:t>
      </w:r>
    </w:p>
    <w:p w14:paraId="2C60843D">
      <w:pPr>
        <w:jc w:val="center"/>
        <w:rPr>
          <w:rFonts w:ascii="宋体" w:hAnsi="宋体" w:eastAsia="宋体" w:cs="宋体"/>
        </w:rPr>
      </w:pPr>
      <w:r>
        <w:rPr>
          <w:rFonts w:hint="eastAsia" w:ascii="宋体" w:hAnsi="宋体" w:eastAsia="宋体" w:cs="宋体"/>
        </w:rPr>
        <w:drawing>
          <wp:inline distT="0" distB="0" distL="114300" distR="114300">
            <wp:extent cx="1800225" cy="3900805"/>
            <wp:effectExtent l="0" t="0" r="9525" b="4445"/>
            <wp:docPr id="31" name="图片 31" descr="46a9818c6ac4e33917df6c31fea0e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46a9818c6ac4e33917df6c31fea0e6c"/>
                    <pic:cNvPicPr>
                      <a:picLocks noChangeAspect="1"/>
                    </pic:cNvPicPr>
                  </pic:nvPicPr>
                  <pic:blipFill>
                    <a:blip r:embed="rId31"/>
                    <a:stretch>
                      <a:fillRect/>
                    </a:stretch>
                  </pic:blipFill>
                  <pic:spPr>
                    <a:xfrm>
                      <a:off x="0" y="0"/>
                      <a:ext cx="1800225" cy="3900805"/>
                    </a:xfrm>
                    <a:prstGeom prst="rect">
                      <a:avLst/>
                    </a:prstGeom>
                  </pic:spPr>
                </pic:pic>
              </a:graphicData>
            </a:graphic>
          </wp:inline>
        </w:drawing>
      </w:r>
    </w:p>
    <w:p w14:paraId="0DBDE4F7">
      <w:pPr>
        <w:jc w:val="center"/>
        <w:rPr>
          <w:rFonts w:ascii="宋体" w:hAnsi="宋体" w:eastAsia="宋体" w:cs="宋体"/>
          <w:sz w:val="20"/>
          <w:szCs w:val="22"/>
        </w:rPr>
      </w:pPr>
      <w:r>
        <w:rPr>
          <w:rFonts w:hint="eastAsia" w:ascii="宋体" w:hAnsi="宋体" w:eastAsia="宋体" w:cs="宋体"/>
          <w:sz w:val="20"/>
          <w:szCs w:val="22"/>
        </w:rPr>
        <w:t>图3-2 “汇特讯”对讲组列表显示</w:t>
      </w:r>
    </w:p>
    <w:p w14:paraId="4905922D">
      <w:pPr>
        <w:ind w:firstLine="420" w:firstLineChars="200"/>
        <w:rPr>
          <w:rFonts w:ascii="宋体" w:hAnsi="宋体" w:eastAsia="宋体" w:cs="宋体"/>
        </w:rPr>
      </w:pPr>
    </w:p>
    <w:p w14:paraId="75C595E5">
      <w:pPr>
        <w:ind w:firstLine="420" w:firstLineChars="200"/>
        <w:rPr>
          <w:rFonts w:ascii="宋体" w:hAnsi="宋体" w:eastAsia="宋体" w:cs="宋体"/>
        </w:rPr>
      </w:pPr>
      <w:r>
        <w:rPr>
          <w:rFonts w:hint="eastAsia" w:ascii="宋体" w:hAnsi="宋体" w:eastAsia="宋体" w:cs="宋体"/>
        </w:rPr>
        <w:t>在对讲组列表中点击任意组名称，点击列表右上角确认，可将对讲组切换为选中的对讲组。</w:t>
      </w:r>
    </w:p>
    <w:p w14:paraId="38147252">
      <w:pPr>
        <w:pStyle w:val="4"/>
        <w:rPr>
          <w:rFonts w:ascii="宋体" w:hAnsi="宋体" w:eastAsia="宋体" w:cs="宋体"/>
        </w:rPr>
      </w:pPr>
      <w:bookmarkStart w:id="13" w:name="_Toc133241571"/>
      <w:r>
        <w:rPr>
          <w:rFonts w:hint="eastAsia" w:ascii="宋体" w:hAnsi="宋体" w:eastAsia="宋体" w:cs="宋体"/>
        </w:rPr>
        <w:t>3.1.2查看对讲组成员</w:t>
      </w:r>
      <w:bookmarkEnd w:id="13"/>
    </w:p>
    <w:p w14:paraId="03727EA5">
      <w:pPr>
        <w:pStyle w:val="15"/>
        <w:rPr>
          <w:rFonts w:ascii="宋体" w:hAnsi="宋体" w:eastAsia="宋体" w:cs="宋体"/>
        </w:rPr>
      </w:pPr>
      <w:r>
        <w:rPr>
          <w:rFonts w:hint="eastAsia" w:ascii="宋体" w:hAnsi="宋体" w:eastAsia="宋体" w:cs="宋体"/>
          <w:b/>
          <w:bCs/>
        </w:rPr>
        <w:t>对讲组成员列表</w:t>
      </w:r>
      <w:r>
        <w:rPr>
          <w:rFonts w:hint="eastAsia" w:ascii="宋体" w:hAnsi="宋体" w:eastAsia="宋体" w:cs="宋体"/>
        </w:rPr>
        <w:t>：在对讲组列表中，点击右侧…可弹出被点击对讲组的成员列表。</w:t>
      </w:r>
    </w:p>
    <w:p w14:paraId="5A714506">
      <w:pPr>
        <w:jc w:val="center"/>
        <w:rPr>
          <w:rFonts w:ascii="宋体" w:hAnsi="宋体" w:eastAsia="宋体" w:cs="宋体"/>
        </w:rPr>
      </w:pP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2418080</wp:posOffset>
                </wp:positionH>
                <wp:positionV relativeFrom="paragraph">
                  <wp:posOffset>1884680</wp:posOffset>
                </wp:positionV>
                <wp:extent cx="438150" cy="333375"/>
                <wp:effectExtent l="6350" t="15240" r="12700" b="32385"/>
                <wp:wrapNone/>
                <wp:docPr id="34" name="右箭头 34"/>
                <wp:cNvGraphicFramePr/>
                <a:graphic xmlns:a="http://schemas.openxmlformats.org/drawingml/2006/main">
                  <a:graphicData uri="http://schemas.microsoft.com/office/word/2010/wordprocessingShape">
                    <wps:wsp>
                      <wps:cNvSpPr/>
                      <wps:spPr>
                        <a:xfrm>
                          <a:off x="3065780" y="2844800"/>
                          <a:ext cx="438150" cy="333375"/>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90.4pt;margin-top:148.4pt;height:26.25pt;width:34.5pt;z-index:251660288;v-text-anchor:middle;mso-width-relative:page;mso-height-relative:page;" fillcolor="#B1CBE9 [3536]" filled="t" stroked="t" coordsize="21600,21600" o:gfxdata="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FCxpF3YAAAACwEAAA8AAAAAAAAAAQAgAAAAIgAAAGRycy9kb3ducmV2LnhtbFBL&#10;AQIUABQAAAAIAIdO4kAN/uWfEwMAALYGAAAOAAAAAAAAAAEAIAAAACcBAABkcnMvZTJvRG9jLnht&#10;bFBLBQYAAAAABgAGAFkBAACsBgAAAAA=&#10;" adj="13383,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hint="eastAsia" w:ascii="宋体" w:hAnsi="宋体" w:eastAsia="宋体" w:cs="宋体"/>
        </w:rPr>
        <w:drawing>
          <wp:inline distT="0" distB="0" distL="114300" distR="114300">
            <wp:extent cx="1800225" cy="3900805"/>
            <wp:effectExtent l="0" t="0" r="9525" b="4445"/>
            <wp:docPr id="32" name="图片 32" descr="6436620ec931d0d5f53a1e7933e66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6436620ec931d0d5f53a1e7933e66ec"/>
                    <pic:cNvPicPr>
                      <a:picLocks noChangeAspect="1"/>
                    </pic:cNvPicPr>
                  </pic:nvPicPr>
                  <pic:blipFill>
                    <a:blip r:embed="rId32"/>
                    <a:stretch>
                      <a:fillRect/>
                    </a:stretch>
                  </pic:blipFill>
                  <pic:spPr>
                    <a:xfrm>
                      <a:off x="0" y="0"/>
                      <a:ext cx="1800225" cy="390080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900805"/>
            <wp:effectExtent l="0" t="0" r="9525" b="4445"/>
            <wp:docPr id="33" name="图片 33" descr="a99862447e23b741c36668b3a567f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a99862447e23b741c36668b3a567f49"/>
                    <pic:cNvPicPr>
                      <a:picLocks noChangeAspect="1"/>
                    </pic:cNvPicPr>
                  </pic:nvPicPr>
                  <pic:blipFill>
                    <a:blip r:embed="rId33"/>
                    <a:stretch>
                      <a:fillRect/>
                    </a:stretch>
                  </pic:blipFill>
                  <pic:spPr>
                    <a:xfrm>
                      <a:off x="0" y="0"/>
                      <a:ext cx="1800225" cy="3900805"/>
                    </a:xfrm>
                    <a:prstGeom prst="rect">
                      <a:avLst/>
                    </a:prstGeom>
                  </pic:spPr>
                </pic:pic>
              </a:graphicData>
            </a:graphic>
          </wp:inline>
        </w:drawing>
      </w:r>
    </w:p>
    <w:p w14:paraId="4671E327">
      <w:pPr>
        <w:jc w:val="center"/>
        <w:rPr>
          <w:rFonts w:ascii="宋体" w:hAnsi="宋体" w:eastAsia="宋体" w:cs="宋体"/>
          <w:sz w:val="20"/>
          <w:szCs w:val="22"/>
        </w:rPr>
      </w:pPr>
      <w:r>
        <w:rPr>
          <w:rFonts w:hint="eastAsia" w:ascii="宋体" w:hAnsi="宋体" w:eastAsia="宋体" w:cs="宋体"/>
          <w:sz w:val="20"/>
          <w:szCs w:val="22"/>
        </w:rPr>
        <w:t>图3-3 对讲组成员列表</w:t>
      </w:r>
    </w:p>
    <w:p w14:paraId="1A241F32">
      <w:pPr>
        <w:pStyle w:val="15"/>
        <w:rPr>
          <w:rFonts w:ascii="宋体" w:hAnsi="宋体" w:eastAsia="宋体" w:cs="宋体"/>
        </w:rPr>
      </w:pPr>
      <w:r>
        <w:rPr>
          <w:rFonts w:hint="eastAsia" w:ascii="宋体" w:hAnsi="宋体" w:eastAsia="宋体" w:cs="宋体"/>
        </w:rPr>
        <w:t>黑色</w:t>
      </w:r>
      <w:r>
        <w:rPr>
          <w:rFonts w:hint="eastAsia" w:ascii="宋体" w:hAnsi="宋体" w:eastAsia="宋体" w:cs="宋体"/>
        </w:rPr>
        <w:drawing>
          <wp:inline distT="0" distB="0" distL="114300" distR="114300">
            <wp:extent cx="2015490" cy="360045"/>
            <wp:effectExtent l="0" t="0" r="3810" b="1905"/>
            <wp:docPr id="35" name="图片 35" descr="3a447518817b89eeda8ee1408d7a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a447518817b89eeda8ee1408d7a136"/>
                    <pic:cNvPicPr>
                      <a:picLocks noChangeAspect="1"/>
                    </pic:cNvPicPr>
                  </pic:nvPicPr>
                  <pic:blipFill>
                    <a:blip r:embed="rId34"/>
                    <a:stretch>
                      <a:fillRect/>
                    </a:stretch>
                  </pic:blipFill>
                  <pic:spPr>
                    <a:xfrm>
                      <a:off x="0" y="0"/>
                      <a:ext cx="2015490" cy="360045"/>
                    </a:xfrm>
                    <a:prstGeom prst="rect">
                      <a:avLst/>
                    </a:prstGeom>
                  </pic:spPr>
                </pic:pic>
              </a:graphicData>
            </a:graphic>
          </wp:inline>
        </w:drawing>
      </w:r>
      <w:r>
        <w:rPr>
          <w:rFonts w:hint="eastAsia" w:ascii="宋体" w:hAnsi="宋体" w:eastAsia="宋体" w:cs="宋体"/>
        </w:rPr>
        <w:t>：表示该成员在线；</w:t>
      </w:r>
    </w:p>
    <w:p w14:paraId="76CD7456">
      <w:pPr>
        <w:pStyle w:val="15"/>
        <w:rPr>
          <w:rFonts w:ascii="宋体" w:hAnsi="宋体" w:eastAsia="宋体" w:cs="宋体"/>
        </w:rPr>
      </w:pPr>
      <w:r>
        <w:rPr>
          <w:rFonts w:hint="eastAsia" w:ascii="宋体" w:hAnsi="宋体" w:eastAsia="宋体" w:cs="宋体"/>
        </w:rPr>
        <w:t>灰色</w:t>
      </w:r>
      <w:r>
        <w:rPr>
          <w:rFonts w:hint="eastAsia" w:ascii="宋体" w:hAnsi="宋体" w:eastAsia="宋体" w:cs="宋体"/>
        </w:rPr>
        <w:drawing>
          <wp:inline distT="0" distB="0" distL="114300" distR="114300">
            <wp:extent cx="2004060" cy="360045"/>
            <wp:effectExtent l="0" t="0" r="15240" b="1905"/>
            <wp:docPr id="36" name="图片 36" descr="63b993d2d5a600b4336e0e8e0669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3b993d2d5a600b4336e0e8e0669e33"/>
                    <pic:cNvPicPr>
                      <a:picLocks noChangeAspect="1"/>
                    </pic:cNvPicPr>
                  </pic:nvPicPr>
                  <pic:blipFill>
                    <a:blip r:embed="rId35"/>
                    <a:stretch>
                      <a:fillRect/>
                    </a:stretch>
                  </pic:blipFill>
                  <pic:spPr>
                    <a:xfrm>
                      <a:off x="0" y="0"/>
                      <a:ext cx="2004060" cy="360045"/>
                    </a:xfrm>
                    <a:prstGeom prst="rect">
                      <a:avLst/>
                    </a:prstGeom>
                  </pic:spPr>
                </pic:pic>
              </a:graphicData>
            </a:graphic>
          </wp:inline>
        </w:drawing>
      </w:r>
      <w:r>
        <w:rPr>
          <w:rFonts w:hint="eastAsia" w:ascii="宋体" w:hAnsi="宋体" w:eastAsia="宋体" w:cs="宋体"/>
        </w:rPr>
        <w:t>：表示该成员不在线。</w:t>
      </w:r>
    </w:p>
    <w:p w14:paraId="42F509C4">
      <w:pPr>
        <w:ind w:firstLine="420" w:firstLineChars="200"/>
        <w:rPr>
          <w:rFonts w:ascii="宋体" w:hAnsi="宋体" w:eastAsia="宋体" w:cs="宋体"/>
        </w:rPr>
      </w:pPr>
    </w:p>
    <w:p w14:paraId="4D848E3A">
      <w:pPr>
        <w:ind w:firstLine="420" w:firstLineChars="200"/>
        <w:rPr>
          <w:rFonts w:ascii="宋体" w:hAnsi="宋体" w:eastAsia="宋体" w:cs="宋体"/>
        </w:rPr>
      </w:pPr>
      <w:r>
        <w:rPr>
          <w:rFonts w:hint="eastAsia" w:ascii="宋体" w:hAnsi="宋体" w:eastAsia="宋体" w:cs="宋体"/>
        </w:rPr>
        <w:t>用户可以通过成员列表中每个成员后面的功能按钮发起相应的信息、语音通话、一对一临时对讲、视频功能操作。</w:t>
      </w:r>
    </w:p>
    <w:p w14:paraId="715121BB">
      <w:pPr>
        <w:ind w:firstLine="420" w:firstLineChars="200"/>
        <w:rPr>
          <w:rFonts w:ascii="宋体" w:hAnsi="宋体" w:eastAsia="宋体" w:cs="宋体"/>
        </w:rPr>
      </w:pPr>
      <w:r>
        <w:rPr>
          <w:rFonts w:hint="eastAsia" w:ascii="宋体" w:hAnsi="宋体" w:eastAsia="宋体" w:cs="宋体"/>
        </w:rPr>
        <w:t>点击某一用户可弹出用户详情界面。</w:t>
      </w:r>
    </w:p>
    <w:p w14:paraId="5087FAE5">
      <w:pPr>
        <w:jc w:val="center"/>
        <w:rPr>
          <w:rFonts w:ascii="宋体" w:hAnsi="宋体" w:eastAsia="宋体" w:cs="宋体"/>
        </w:rPr>
      </w:pPr>
      <w:r>
        <w:rPr>
          <w:rFonts w:hint="eastAsia" w:ascii="宋体" w:hAnsi="宋体" w:eastAsia="宋体" w:cs="宋体"/>
        </w:rPr>
        <w:drawing>
          <wp:inline distT="0" distB="0" distL="114300" distR="114300">
            <wp:extent cx="1800225" cy="3900805"/>
            <wp:effectExtent l="0" t="0" r="9525" b="4445"/>
            <wp:docPr id="37" name="图片 37" descr="facd88c7e50c6ee8ea32bdcc97677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acd88c7e50c6ee8ea32bdcc976776a"/>
                    <pic:cNvPicPr>
                      <a:picLocks noChangeAspect="1"/>
                    </pic:cNvPicPr>
                  </pic:nvPicPr>
                  <pic:blipFill>
                    <a:blip r:embed="rId36"/>
                    <a:stretch>
                      <a:fillRect/>
                    </a:stretch>
                  </pic:blipFill>
                  <pic:spPr>
                    <a:xfrm>
                      <a:off x="0" y="0"/>
                      <a:ext cx="1800225" cy="3900805"/>
                    </a:xfrm>
                    <a:prstGeom prst="rect">
                      <a:avLst/>
                    </a:prstGeom>
                  </pic:spPr>
                </pic:pic>
              </a:graphicData>
            </a:graphic>
          </wp:inline>
        </w:drawing>
      </w:r>
    </w:p>
    <w:p w14:paraId="0BB0F5B1">
      <w:pPr>
        <w:jc w:val="center"/>
        <w:rPr>
          <w:rFonts w:ascii="宋体" w:hAnsi="宋体" w:eastAsia="宋体" w:cs="宋体"/>
          <w:sz w:val="20"/>
          <w:szCs w:val="22"/>
        </w:rPr>
      </w:pPr>
      <w:r>
        <w:rPr>
          <w:rFonts w:hint="eastAsia" w:ascii="宋体" w:hAnsi="宋体" w:eastAsia="宋体" w:cs="宋体"/>
          <w:sz w:val="20"/>
          <w:szCs w:val="22"/>
        </w:rPr>
        <w:t>图3-4 用户详情界面</w:t>
      </w:r>
    </w:p>
    <w:p w14:paraId="7DA7FB0B">
      <w:pPr>
        <w:pStyle w:val="4"/>
        <w:rPr>
          <w:rFonts w:ascii="宋体" w:hAnsi="宋体" w:eastAsia="宋体" w:cs="宋体"/>
        </w:rPr>
      </w:pPr>
      <w:bookmarkStart w:id="14" w:name="_Toc133241574"/>
      <w:bookmarkStart w:id="15" w:name="_Toc133241572"/>
      <w:r>
        <w:rPr>
          <w:rFonts w:hint="eastAsia" w:ascii="宋体" w:hAnsi="宋体" w:eastAsia="宋体" w:cs="宋体"/>
        </w:rPr>
        <w:t>3.1.5创建对讲组</w:t>
      </w:r>
      <w:bookmarkEnd w:id="14"/>
    </w:p>
    <w:p w14:paraId="2DB1EBA5">
      <w:pPr>
        <w:ind w:firstLine="420" w:firstLineChars="200"/>
        <w:rPr>
          <w:rFonts w:ascii="宋体" w:hAnsi="宋体" w:eastAsia="宋体" w:cs="宋体"/>
        </w:rPr>
      </w:pPr>
      <w:r>
        <w:rPr>
          <w:rFonts w:hint="eastAsia" w:ascii="宋体" w:hAnsi="宋体" w:eastAsia="宋体" w:cs="宋体"/>
        </w:rPr>
        <w:t>在对讲界面点击右上角图标“+”，选择【创建对讲组】，弹出用户选择界面，选择用户（可按照部门或者联系人进行选择）并填写对讲组名称（对讲组名称不能重复），单击【确定】；</w:t>
      </w:r>
    </w:p>
    <w:p w14:paraId="32CD4403">
      <w:pPr>
        <w:jc w:val="center"/>
        <w:rPr>
          <w:rFonts w:ascii="宋体" w:hAnsi="宋体" w:eastAsia="宋体" w:cs="宋体"/>
        </w:rPr>
      </w:pPr>
      <w:r>
        <w:rPr>
          <w:rFonts w:hint="eastAsia" w:ascii="宋体" w:hAnsi="宋体" w:eastAsia="宋体" w:cs="宋体"/>
        </w:rPr>
        <w:drawing>
          <wp:inline distT="0" distB="0" distL="114300" distR="114300">
            <wp:extent cx="1800225" cy="3754120"/>
            <wp:effectExtent l="0" t="0" r="5715" b="2540"/>
            <wp:docPr id="38" name="图片 38" descr="25a26de498dc2411254b8f30e18be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5a26de498dc2411254b8f30e18be8f"/>
                    <pic:cNvPicPr>
                      <a:picLocks noChangeAspect="1"/>
                    </pic:cNvPicPr>
                  </pic:nvPicPr>
                  <pic:blipFill>
                    <a:blip r:embed="rId37"/>
                    <a:stretch>
                      <a:fillRect/>
                    </a:stretch>
                  </pic:blipFill>
                  <pic:spPr>
                    <a:xfrm>
                      <a:off x="0" y="0"/>
                      <a:ext cx="1800225" cy="3754120"/>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4120"/>
            <wp:effectExtent l="0" t="0" r="5715" b="2540"/>
            <wp:docPr id="40" name="图片 40" descr="2c220bfec55fc13e390ef277ffad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c220bfec55fc13e390ef277ffad57b"/>
                    <pic:cNvPicPr>
                      <a:picLocks noChangeAspect="1"/>
                    </pic:cNvPicPr>
                  </pic:nvPicPr>
                  <pic:blipFill>
                    <a:blip r:embed="rId38"/>
                    <a:stretch>
                      <a:fillRect/>
                    </a:stretch>
                  </pic:blipFill>
                  <pic:spPr>
                    <a:xfrm>
                      <a:off x="0" y="0"/>
                      <a:ext cx="1800225" cy="3754120"/>
                    </a:xfrm>
                    <a:prstGeom prst="rect">
                      <a:avLst/>
                    </a:prstGeom>
                  </pic:spPr>
                </pic:pic>
              </a:graphicData>
            </a:graphic>
          </wp:inline>
        </w:drawing>
      </w:r>
    </w:p>
    <w:p w14:paraId="7D689662">
      <w:pPr>
        <w:jc w:val="center"/>
        <w:rPr>
          <w:rFonts w:ascii="宋体" w:hAnsi="宋体" w:eastAsia="宋体" w:cs="宋体"/>
          <w:sz w:val="20"/>
          <w:szCs w:val="22"/>
        </w:rPr>
      </w:pPr>
      <w:r>
        <w:rPr>
          <w:rFonts w:hint="eastAsia" w:ascii="宋体" w:hAnsi="宋体" w:eastAsia="宋体" w:cs="宋体"/>
          <w:sz w:val="20"/>
          <w:szCs w:val="22"/>
        </w:rPr>
        <w:t>图3-6 创建对讲组界面</w:t>
      </w:r>
    </w:p>
    <w:p w14:paraId="2A157B45">
      <w:pPr>
        <w:ind w:firstLine="420" w:firstLineChars="200"/>
        <w:rPr>
          <w:rFonts w:ascii="宋体" w:hAnsi="宋体" w:eastAsia="宋体" w:cs="宋体"/>
        </w:rPr>
      </w:pPr>
    </w:p>
    <w:p w14:paraId="20A3C7A4">
      <w:pPr>
        <w:ind w:firstLine="420" w:firstLineChars="200"/>
        <w:rPr>
          <w:rFonts w:ascii="宋体" w:hAnsi="宋体" w:eastAsia="宋体" w:cs="宋体"/>
        </w:rPr>
      </w:pPr>
      <w:r>
        <w:rPr>
          <w:rFonts w:hint="eastAsia" w:ascii="宋体" w:hAnsi="宋体" w:eastAsia="宋体" w:cs="宋体"/>
        </w:rPr>
        <w:t>创建对讲组成功后，“汇特讯”会留在该组的列表页，点击右上角按钮“…”，可对该组进行添加成员、删除成员、修改群名称、解散本群的操作。</w:t>
      </w:r>
    </w:p>
    <w:p w14:paraId="22FD7DF6">
      <w:pPr>
        <w:numPr>
          <w:ilvl w:val="1"/>
          <w:numId w:val="1"/>
        </w:numPr>
        <w:rPr>
          <w:rFonts w:ascii="宋体" w:hAnsi="宋体" w:eastAsia="宋体" w:cs="宋体"/>
        </w:rPr>
      </w:pPr>
      <w:r>
        <w:rPr>
          <w:rFonts w:hint="eastAsia" w:ascii="宋体" w:hAnsi="宋体" w:eastAsia="宋体" w:cs="宋体"/>
          <w:b/>
          <w:bCs/>
        </w:rPr>
        <w:t>解散本群</w:t>
      </w:r>
      <w:r>
        <w:rPr>
          <w:rFonts w:hint="eastAsia" w:ascii="宋体" w:hAnsi="宋体" w:eastAsia="宋体" w:cs="宋体"/>
        </w:rPr>
        <w:t>：如果当前用户是该组的创建者，按钮显示【解散本群】；</w:t>
      </w:r>
    </w:p>
    <w:p w14:paraId="3493F0F3">
      <w:pPr>
        <w:numPr>
          <w:ilvl w:val="1"/>
          <w:numId w:val="1"/>
        </w:numPr>
        <w:rPr>
          <w:rFonts w:ascii="宋体" w:hAnsi="宋体" w:eastAsia="宋体" w:cs="宋体"/>
        </w:rPr>
      </w:pPr>
      <w:r>
        <w:rPr>
          <w:rFonts w:hint="eastAsia" w:ascii="宋体" w:hAnsi="宋体" w:eastAsia="宋体" w:cs="宋体"/>
          <w:b/>
          <w:bCs/>
        </w:rPr>
        <w:t>退出群聊</w:t>
      </w:r>
      <w:r>
        <w:rPr>
          <w:rFonts w:hint="eastAsia" w:ascii="宋体" w:hAnsi="宋体" w:eastAsia="宋体" w:cs="宋体"/>
        </w:rPr>
        <w:t>：如果当前用户是被其他用户添加到该组，按钮显示【退出群聊】，不可退出调度台用户创建的组。</w:t>
      </w:r>
    </w:p>
    <w:p w14:paraId="2C11563B">
      <w:pPr>
        <w:jc w:val="center"/>
        <w:rPr>
          <w:rFonts w:ascii="宋体" w:hAnsi="宋体" w:eastAsia="宋体" w:cs="宋体"/>
        </w:rPr>
      </w:pPr>
      <w:r>
        <w:rPr>
          <w:rFonts w:hint="eastAsia" w:ascii="宋体" w:hAnsi="宋体" w:eastAsia="宋体" w:cs="宋体"/>
        </w:rPr>
        <w:drawing>
          <wp:inline distT="0" distB="0" distL="114300" distR="114300">
            <wp:extent cx="1800225" cy="3753485"/>
            <wp:effectExtent l="0" t="0" r="5715" b="3175"/>
            <wp:docPr id="42" name="图片 42" descr="ca47bedbc6d7cf66b4e9dcae7cf9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a47bedbc6d7cf66b4e9dcae7cf9f42"/>
                    <pic:cNvPicPr>
                      <a:picLocks noChangeAspect="1"/>
                    </pic:cNvPicPr>
                  </pic:nvPicPr>
                  <pic:blipFill>
                    <a:blip r:embed="rId39"/>
                    <a:stretch>
                      <a:fillRect/>
                    </a:stretch>
                  </pic:blipFill>
                  <pic:spPr>
                    <a:xfrm>
                      <a:off x="0" y="0"/>
                      <a:ext cx="1800225" cy="3753485"/>
                    </a:xfrm>
                    <a:prstGeom prst="rect">
                      <a:avLst/>
                    </a:prstGeom>
                  </pic:spPr>
                </pic:pic>
              </a:graphicData>
            </a:graphic>
          </wp:inline>
        </w:drawing>
      </w:r>
    </w:p>
    <w:p w14:paraId="6411C8D4">
      <w:pPr>
        <w:jc w:val="center"/>
        <w:rPr>
          <w:rFonts w:ascii="宋体" w:hAnsi="宋体" w:eastAsia="宋体" w:cs="宋体"/>
          <w:sz w:val="20"/>
          <w:szCs w:val="22"/>
        </w:rPr>
      </w:pPr>
      <w:r>
        <w:rPr>
          <w:rFonts w:hint="eastAsia" w:ascii="宋体" w:hAnsi="宋体" w:eastAsia="宋体" w:cs="宋体"/>
          <w:sz w:val="20"/>
          <w:szCs w:val="22"/>
        </w:rPr>
        <w:t>图3-7 自建群组操作界面</w:t>
      </w:r>
    </w:p>
    <w:p w14:paraId="131A3959">
      <w:pPr>
        <w:ind w:firstLine="420" w:firstLineChars="200"/>
        <w:rPr>
          <w:rFonts w:ascii="宋体" w:hAnsi="宋体" w:eastAsia="宋体" w:cs="宋体"/>
        </w:rPr>
      </w:pPr>
    </w:p>
    <w:p w14:paraId="4972C104">
      <w:pPr>
        <w:ind w:firstLine="420" w:firstLineChars="200"/>
        <w:rPr>
          <w:rFonts w:ascii="宋体" w:hAnsi="宋体" w:eastAsia="宋体" w:cs="宋体"/>
        </w:rPr>
      </w:pPr>
      <w:r>
        <w:rPr>
          <w:rFonts w:hint="eastAsia" w:ascii="宋体" w:hAnsi="宋体" w:eastAsia="宋体" w:cs="宋体"/>
        </w:rPr>
        <w:t>创建对讲组成功后，所建对讲组会在“联系人-对讲组-自建群组”中显示。</w:t>
      </w:r>
    </w:p>
    <w:p w14:paraId="2DBCD3EC">
      <w:pPr>
        <w:jc w:val="center"/>
        <w:rPr>
          <w:rFonts w:ascii="宋体" w:hAnsi="宋体" w:eastAsia="宋体" w:cs="宋体"/>
        </w:rPr>
      </w:pPr>
      <w:r>
        <w:rPr>
          <w:rFonts w:hint="eastAsia" w:ascii="宋体" w:hAnsi="宋体" w:eastAsia="宋体" w:cs="宋体"/>
        </w:rPr>
        <w:drawing>
          <wp:inline distT="0" distB="0" distL="114300" distR="114300">
            <wp:extent cx="1800225" cy="3726815"/>
            <wp:effectExtent l="0" t="0" r="5715" b="6985"/>
            <wp:docPr id="41" name="图片 41" descr="4ccab26dca55c3a85f4668cf989c8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4ccab26dca55c3a85f4668cf989c8c4"/>
                    <pic:cNvPicPr>
                      <a:picLocks noChangeAspect="1"/>
                    </pic:cNvPicPr>
                  </pic:nvPicPr>
                  <pic:blipFill>
                    <a:blip r:embed="rId40"/>
                    <a:stretch>
                      <a:fillRect/>
                    </a:stretch>
                  </pic:blipFill>
                  <pic:spPr>
                    <a:xfrm>
                      <a:off x="0" y="0"/>
                      <a:ext cx="1800225" cy="3726815"/>
                    </a:xfrm>
                    <a:prstGeom prst="rect">
                      <a:avLst/>
                    </a:prstGeom>
                  </pic:spPr>
                </pic:pic>
              </a:graphicData>
            </a:graphic>
          </wp:inline>
        </w:drawing>
      </w:r>
    </w:p>
    <w:p w14:paraId="228BC8A6">
      <w:pPr>
        <w:jc w:val="center"/>
        <w:rPr>
          <w:rFonts w:ascii="宋体" w:hAnsi="宋体" w:eastAsia="宋体" w:cs="宋体"/>
          <w:sz w:val="20"/>
          <w:szCs w:val="22"/>
        </w:rPr>
      </w:pPr>
      <w:r>
        <w:rPr>
          <w:rFonts w:hint="eastAsia" w:ascii="宋体" w:hAnsi="宋体" w:eastAsia="宋体" w:cs="宋体"/>
          <w:sz w:val="20"/>
          <w:szCs w:val="22"/>
        </w:rPr>
        <w:t>图3-8 自建群组列表界面</w:t>
      </w:r>
    </w:p>
    <w:p w14:paraId="1ECE3A41">
      <w:pPr>
        <w:pStyle w:val="4"/>
        <w:rPr>
          <w:rFonts w:ascii="宋体" w:hAnsi="宋体" w:eastAsia="宋体" w:cs="宋体"/>
        </w:rPr>
      </w:pPr>
      <w:r>
        <w:rPr>
          <w:rFonts w:hint="eastAsia" w:ascii="宋体" w:hAnsi="宋体" w:eastAsia="宋体" w:cs="宋体"/>
        </w:rPr>
        <w:t>3.1.3对讲抢话</w:t>
      </w:r>
      <w:bookmarkEnd w:id="15"/>
    </w:p>
    <w:p w14:paraId="689D96DE">
      <w:pPr>
        <w:ind w:firstLine="420" w:firstLineChars="200"/>
        <w:rPr>
          <w:rFonts w:ascii="宋体" w:hAnsi="宋体" w:eastAsia="宋体" w:cs="宋体"/>
        </w:rPr>
      </w:pPr>
      <w:r>
        <w:rPr>
          <w:rFonts w:hint="eastAsia" w:ascii="宋体" w:hAnsi="宋体" w:eastAsia="宋体" w:cs="宋体"/>
        </w:rPr>
        <w:t>当需要抢话时，按下汇特讯【按住讲话】按钮，当听到“嘀”的一声提示音时，表明抢话成功，可以开始讲话，直到讲完话松手释放话权。</w:t>
      </w:r>
    </w:p>
    <w:p w14:paraId="00B1B8E4">
      <w:pPr>
        <w:jc w:val="center"/>
        <w:rPr>
          <w:rFonts w:ascii="宋体" w:hAnsi="宋体" w:eastAsia="宋体" w:cs="宋体"/>
        </w:rPr>
      </w:pPr>
      <w:r>
        <w:rPr>
          <w:rFonts w:hint="eastAsia" w:ascii="宋体" w:hAnsi="宋体" w:eastAsia="宋体" w:cs="宋体"/>
        </w:rPr>
        <w:drawing>
          <wp:inline distT="0" distB="0" distL="114300" distR="114300">
            <wp:extent cx="1800225" cy="3900805"/>
            <wp:effectExtent l="0" t="0" r="9525" b="4445"/>
            <wp:docPr id="39" name="图片 39" descr="bc2c9a03ea1bcbc0d22004fe0d51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bc2c9a03ea1bcbc0d22004fe0d515bc"/>
                    <pic:cNvPicPr>
                      <a:picLocks noChangeAspect="1"/>
                    </pic:cNvPicPr>
                  </pic:nvPicPr>
                  <pic:blipFill>
                    <a:blip r:embed="rId41"/>
                    <a:stretch>
                      <a:fillRect/>
                    </a:stretch>
                  </pic:blipFill>
                  <pic:spPr>
                    <a:xfrm>
                      <a:off x="0" y="0"/>
                      <a:ext cx="1800225" cy="3900805"/>
                    </a:xfrm>
                    <a:prstGeom prst="rect">
                      <a:avLst/>
                    </a:prstGeom>
                  </pic:spPr>
                </pic:pic>
              </a:graphicData>
            </a:graphic>
          </wp:inline>
        </w:drawing>
      </w:r>
    </w:p>
    <w:p w14:paraId="3D0EA811">
      <w:pPr>
        <w:jc w:val="center"/>
        <w:rPr>
          <w:rFonts w:ascii="宋体" w:hAnsi="宋体" w:eastAsia="宋体" w:cs="宋体"/>
          <w:sz w:val="20"/>
          <w:szCs w:val="22"/>
        </w:rPr>
      </w:pPr>
      <w:r>
        <w:rPr>
          <w:rFonts w:hint="eastAsia" w:ascii="宋体" w:hAnsi="宋体" w:eastAsia="宋体" w:cs="宋体"/>
          <w:sz w:val="20"/>
          <w:szCs w:val="22"/>
        </w:rPr>
        <w:t>图3-5 对讲界面</w:t>
      </w:r>
    </w:p>
    <w:p w14:paraId="76527894">
      <w:pPr>
        <w:pStyle w:val="15"/>
        <w:numPr>
          <w:ilvl w:val="0"/>
          <w:numId w:val="0"/>
        </w:numPr>
        <w:rPr>
          <w:rFonts w:ascii="宋体" w:hAnsi="宋体" w:eastAsia="宋体" w:cs="宋体"/>
        </w:rPr>
      </w:pPr>
    </w:p>
    <w:p w14:paraId="54E8BA5A">
      <w:pPr>
        <w:pStyle w:val="15"/>
        <w:rPr>
          <w:rFonts w:ascii="宋体" w:hAnsi="宋体" w:eastAsia="宋体" w:cs="宋体"/>
        </w:rPr>
      </w:pPr>
      <w:r>
        <w:rPr>
          <w:rFonts w:hint="eastAsia" w:ascii="宋体" w:hAnsi="宋体" w:eastAsia="宋体" w:cs="宋体"/>
          <w:b/>
          <w:bCs/>
        </w:rPr>
        <w:t>当前讲话</w:t>
      </w:r>
      <w:r>
        <w:rPr>
          <w:rFonts w:hint="eastAsia" w:ascii="宋体" w:hAnsi="宋体" w:eastAsia="宋体" w:cs="宋体"/>
        </w:rPr>
        <w:t>：显示当前的话权人名称；</w:t>
      </w:r>
    </w:p>
    <w:p w14:paraId="7F4200CF">
      <w:pPr>
        <w:pStyle w:val="15"/>
        <w:rPr>
          <w:rFonts w:ascii="宋体" w:hAnsi="宋体" w:eastAsia="宋体" w:cs="宋体"/>
        </w:rPr>
      </w:pPr>
      <w:r>
        <w:rPr>
          <w:rFonts w:hint="eastAsia" w:ascii="宋体" w:hAnsi="宋体" w:eastAsia="宋体" w:cs="宋体"/>
          <w:b/>
          <w:bCs/>
        </w:rPr>
        <w:t>用户状态</w:t>
      </w:r>
      <w:r>
        <w:rPr>
          <w:rFonts w:hint="eastAsia" w:ascii="宋体" w:hAnsi="宋体" w:eastAsia="宋体" w:cs="宋体"/>
        </w:rPr>
        <w:t>：当前用户所在对讲组的状态有发起中、讲话、听讲、排队、空闲、关闭6种状态；</w:t>
      </w:r>
    </w:p>
    <w:p w14:paraId="2225F78B">
      <w:pPr>
        <w:numPr>
          <w:ilvl w:val="1"/>
          <w:numId w:val="1"/>
        </w:numPr>
        <w:rPr>
          <w:rFonts w:ascii="宋体" w:hAnsi="宋体" w:eastAsia="宋体" w:cs="宋体"/>
        </w:rPr>
      </w:pPr>
      <w:r>
        <w:rPr>
          <w:rFonts w:hint="eastAsia" w:ascii="宋体" w:hAnsi="宋体" w:eastAsia="宋体" w:cs="宋体"/>
          <w:b/>
          <w:bCs/>
        </w:rPr>
        <w:t>发起中</w:t>
      </w:r>
      <w:r>
        <w:rPr>
          <w:rFonts w:hint="eastAsia" w:ascii="宋体" w:hAnsi="宋体" w:eastAsia="宋体" w:cs="宋体"/>
        </w:rPr>
        <w:t>：发起对讲时，当前用户处于发起中的状态；</w:t>
      </w:r>
    </w:p>
    <w:p w14:paraId="25964A2B">
      <w:pPr>
        <w:numPr>
          <w:ilvl w:val="1"/>
          <w:numId w:val="1"/>
        </w:numPr>
        <w:rPr>
          <w:rFonts w:ascii="宋体" w:hAnsi="宋体" w:eastAsia="宋体" w:cs="宋体"/>
        </w:rPr>
      </w:pPr>
      <w:r>
        <w:rPr>
          <w:rFonts w:hint="eastAsia" w:ascii="宋体" w:hAnsi="宋体" w:eastAsia="宋体" w:cs="宋体"/>
          <w:b/>
          <w:bCs/>
        </w:rPr>
        <w:t>讲话</w:t>
      </w:r>
      <w:r>
        <w:rPr>
          <w:rFonts w:hint="eastAsia" w:ascii="宋体" w:hAnsi="宋体" w:eastAsia="宋体" w:cs="宋体"/>
        </w:rPr>
        <w:t>：当前用户获得话权，处于讲话状态；</w:t>
      </w:r>
    </w:p>
    <w:p w14:paraId="11A80FB7">
      <w:pPr>
        <w:numPr>
          <w:ilvl w:val="1"/>
          <w:numId w:val="1"/>
        </w:numPr>
        <w:rPr>
          <w:rFonts w:ascii="宋体" w:hAnsi="宋体" w:eastAsia="宋体" w:cs="宋体"/>
        </w:rPr>
      </w:pPr>
      <w:r>
        <w:rPr>
          <w:rFonts w:hint="eastAsia" w:ascii="宋体" w:hAnsi="宋体" w:eastAsia="宋体" w:cs="宋体"/>
          <w:b/>
          <w:bCs/>
        </w:rPr>
        <w:t>听讲</w:t>
      </w:r>
      <w:r>
        <w:rPr>
          <w:rFonts w:hint="eastAsia" w:ascii="宋体" w:hAnsi="宋体" w:eastAsia="宋体" w:cs="宋体"/>
        </w:rPr>
        <w:t>：当前有人在讲话，当前用户处于听讲状态；</w:t>
      </w:r>
    </w:p>
    <w:p w14:paraId="776FACE1">
      <w:pPr>
        <w:numPr>
          <w:ilvl w:val="1"/>
          <w:numId w:val="1"/>
        </w:numPr>
        <w:rPr>
          <w:rFonts w:ascii="宋体" w:hAnsi="宋体" w:eastAsia="宋体" w:cs="宋体"/>
        </w:rPr>
      </w:pPr>
      <w:r>
        <w:rPr>
          <w:rFonts w:hint="eastAsia" w:ascii="宋体" w:hAnsi="宋体" w:eastAsia="宋体" w:cs="宋体"/>
          <w:b/>
          <w:bCs/>
        </w:rPr>
        <w:t>排队</w:t>
      </w:r>
      <w:r>
        <w:rPr>
          <w:rFonts w:hint="eastAsia" w:ascii="宋体" w:hAnsi="宋体" w:eastAsia="宋体" w:cs="宋体"/>
        </w:rPr>
        <w:t>：当前组中有其他用户在讲话，当前用户按下对讲键，处于抢话排队状态；</w:t>
      </w:r>
    </w:p>
    <w:p w14:paraId="124825EF">
      <w:pPr>
        <w:numPr>
          <w:ilvl w:val="1"/>
          <w:numId w:val="1"/>
        </w:numPr>
        <w:rPr>
          <w:rFonts w:ascii="宋体" w:hAnsi="宋体" w:eastAsia="宋体" w:cs="宋体"/>
        </w:rPr>
      </w:pPr>
      <w:r>
        <w:rPr>
          <w:rFonts w:hint="eastAsia" w:ascii="宋体" w:hAnsi="宋体" w:eastAsia="宋体" w:cs="宋体"/>
          <w:b/>
          <w:bCs/>
        </w:rPr>
        <w:t>空闲</w:t>
      </w:r>
      <w:r>
        <w:rPr>
          <w:rFonts w:hint="eastAsia" w:ascii="宋体" w:hAnsi="宋体" w:eastAsia="宋体" w:cs="宋体"/>
        </w:rPr>
        <w:t>：对讲组内没有人讲话；</w:t>
      </w:r>
    </w:p>
    <w:p w14:paraId="74E3EE67">
      <w:pPr>
        <w:numPr>
          <w:ilvl w:val="1"/>
          <w:numId w:val="1"/>
        </w:numPr>
        <w:rPr>
          <w:rFonts w:ascii="宋体" w:hAnsi="宋体" w:eastAsia="宋体" w:cs="宋体"/>
        </w:rPr>
      </w:pPr>
      <w:r>
        <w:rPr>
          <w:rFonts w:hint="eastAsia" w:ascii="宋体" w:hAnsi="宋体" w:eastAsia="宋体" w:cs="宋体"/>
          <w:b/>
          <w:bCs/>
        </w:rPr>
        <w:t>关闭</w:t>
      </w:r>
      <w:r>
        <w:rPr>
          <w:rFonts w:hint="eastAsia" w:ascii="宋体" w:hAnsi="宋体" w:eastAsia="宋体" w:cs="宋体"/>
        </w:rPr>
        <w:t>：对讲组为关闭状态。</w:t>
      </w:r>
    </w:p>
    <w:p w14:paraId="673DE88A">
      <w:pPr>
        <w:pStyle w:val="15"/>
        <w:rPr>
          <w:rFonts w:ascii="宋体" w:hAnsi="宋体" w:eastAsia="宋体" w:cs="宋体"/>
          <w:b/>
          <w:bCs/>
        </w:rPr>
      </w:pPr>
      <w:r>
        <w:rPr>
          <w:rFonts w:hint="eastAsia" w:ascii="宋体" w:hAnsi="宋体" w:eastAsia="宋体" w:cs="宋体"/>
          <w:b/>
          <w:bCs/>
        </w:rPr>
        <w:t>音频频谱</w:t>
      </w:r>
      <w:r>
        <w:rPr>
          <w:rFonts w:hint="eastAsia" w:ascii="宋体" w:hAnsi="宋体" w:eastAsia="宋体" w:cs="宋体"/>
        </w:rPr>
        <w:t>：根据音量大小动态显示。</w:t>
      </w:r>
    </w:p>
    <w:p w14:paraId="4D0EF18A">
      <w:pPr>
        <w:pStyle w:val="4"/>
        <w:rPr>
          <w:rFonts w:ascii="宋体" w:hAnsi="宋体" w:eastAsia="宋体" w:cs="宋体"/>
        </w:rPr>
      </w:pPr>
      <w:bookmarkStart w:id="16" w:name="_Toc133241573"/>
      <w:r>
        <w:rPr>
          <w:rFonts w:hint="eastAsia" w:ascii="宋体" w:hAnsi="宋体" w:eastAsia="宋体" w:cs="宋体"/>
        </w:rPr>
        <w:t>3.1.4释放话权</w:t>
      </w:r>
      <w:bookmarkEnd w:id="16"/>
    </w:p>
    <w:p w14:paraId="51551B31">
      <w:pPr>
        <w:ind w:firstLine="420" w:firstLineChars="200"/>
        <w:rPr>
          <w:rFonts w:ascii="宋体" w:hAnsi="宋体" w:eastAsia="宋体" w:cs="宋体"/>
        </w:rPr>
      </w:pPr>
      <w:r>
        <w:rPr>
          <w:rFonts w:hint="eastAsia" w:ascii="宋体" w:hAnsi="宋体" w:eastAsia="宋体" w:cs="宋体"/>
        </w:rPr>
        <w:t>对讲发言时，【按下对讲】按钮是一直被按下的，当发言结束，松开按钮即可释放话权。</w:t>
      </w:r>
    </w:p>
    <w:p w14:paraId="23ACA0B0">
      <w:pPr>
        <w:pStyle w:val="4"/>
        <w:rPr>
          <w:rFonts w:ascii="宋体" w:hAnsi="宋体" w:eastAsia="宋体" w:cs="宋体"/>
        </w:rPr>
      </w:pPr>
      <w:bookmarkStart w:id="17" w:name="_Toc133241575"/>
      <w:r>
        <w:rPr>
          <w:rFonts w:hint="eastAsia" w:ascii="宋体" w:hAnsi="宋体" w:eastAsia="宋体" w:cs="宋体"/>
        </w:rPr>
        <w:t>3.1.6创建临时对讲</w:t>
      </w:r>
      <w:bookmarkEnd w:id="17"/>
    </w:p>
    <w:p w14:paraId="309D513C">
      <w:pPr>
        <w:ind w:firstLine="420" w:firstLineChars="200"/>
        <w:rPr>
          <w:rFonts w:ascii="宋体" w:hAnsi="宋体" w:eastAsia="宋体" w:cs="宋体"/>
        </w:rPr>
      </w:pPr>
      <w:r>
        <w:rPr>
          <w:rFonts w:hint="eastAsia" w:ascii="宋体" w:hAnsi="宋体" w:eastAsia="宋体" w:cs="宋体"/>
        </w:rPr>
        <w:t>在对讲界面点击右上角图标“+”，选择【创建临时对讲】，弹出用户选择界面，选择用户（可按照部门或者联系人进行选择）并填写临时对讲名称；</w:t>
      </w:r>
    </w:p>
    <w:p w14:paraId="1E4247B6">
      <w:pPr>
        <w:jc w:val="center"/>
        <w:rPr>
          <w:rFonts w:ascii="宋体" w:hAnsi="宋体" w:eastAsia="宋体" w:cs="宋体"/>
        </w:rPr>
      </w:pPr>
      <w:r>
        <w:rPr>
          <w:rFonts w:hint="eastAsia" w:ascii="宋体" w:hAnsi="宋体" w:eastAsia="宋体" w:cs="宋体"/>
        </w:rPr>
        <w:drawing>
          <wp:inline distT="0" distB="0" distL="114300" distR="114300">
            <wp:extent cx="1800225" cy="3752215"/>
            <wp:effectExtent l="0" t="0" r="9525" b="635"/>
            <wp:docPr id="43" name="图片 43" descr="0290ea28e44c5862a7993cf4d25c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0290ea28e44c5862a7993cf4d25c074"/>
                    <pic:cNvPicPr>
                      <a:picLocks noChangeAspect="1"/>
                    </pic:cNvPicPr>
                  </pic:nvPicPr>
                  <pic:blipFill>
                    <a:blip r:embed="rId42"/>
                    <a:stretch>
                      <a:fillRect/>
                    </a:stretch>
                  </pic:blipFill>
                  <pic:spPr>
                    <a:xfrm>
                      <a:off x="0" y="0"/>
                      <a:ext cx="1800225" cy="375221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6660"/>
            <wp:effectExtent l="0" t="0" r="9525" b="15240"/>
            <wp:docPr id="44" name="图片 44" descr="3367bc8c15d0515657c90a761f0e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367bc8c15d0515657c90a761f0e77c"/>
                    <pic:cNvPicPr>
                      <a:picLocks noChangeAspect="1"/>
                    </pic:cNvPicPr>
                  </pic:nvPicPr>
                  <pic:blipFill>
                    <a:blip r:embed="rId43"/>
                    <a:stretch>
                      <a:fillRect/>
                    </a:stretch>
                  </pic:blipFill>
                  <pic:spPr>
                    <a:xfrm>
                      <a:off x="0" y="0"/>
                      <a:ext cx="1800225" cy="3756660"/>
                    </a:xfrm>
                    <a:prstGeom prst="rect">
                      <a:avLst/>
                    </a:prstGeom>
                  </pic:spPr>
                </pic:pic>
              </a:graphicData>
            </a:graphic>
          </wp:inline>
        </w:drawing>
      </w:r>
    </w:p>
    <w:p w14:paraId="6FC5CD95">
      <w:pPr>
        <w:jc w:val="center"/>
        <w:rPr>
          <w:rFonts w:ascii="宋体" w:hAnsi="宋体" w:eastAsia="宋体" w:cs="宋体"/>
        </w:rPr>
      </w:pPr>
      <w:r>
        <w:rPr>
          <w:rFonts w:hint="eastAsia" w:ascii="宋体" w:hAnsi="宋体" w:eastAsia="宋体" w:cs="宋体"/>
          <w:sz w:val="20"/>
          <w:szCs w:val="22"/>
        </w:rPr>
        <w:t>图3-9 创建临时对讲界面</w:t>
      </w:r>
    </w:p>
    <w:p w14:paraId="126CBD60">
      <w:pPr>
        <w:ind w:firstLine="420" w:firstLineChars="200"/>
        <w:rPr>
          <w:rFonts w:ascii="宋体" w:hAnsi="宋体" w:eastAsia="宋体" w:cs="宋体"/>
        </w:rPr>
      </w:pPr>
    </w:p>
    <w:p w14:paraId="70A9C33F">
      <w:pPr>
        <w:ind w:firstLine="420" w:firstLineChars="200"/>
        <w:rPr>
          <w:rFonts w:ascii="宋体" w:hAnsi="宋体" w:eastAsia="宋体" w:cs="宋体"/>
        </w:rPr>
      </w:pPr>
      <w:r>
        <w:rPr>
          <w:rFonts w:hint="eastAsia" w:ascii="宋体" w:hAnsi="宋体" w:eastAsia="宋体" w:cs="宋体"/>
        </w:rPr>
        <w:t>单击【发起】进入临时对讲界面，可以开始临时对讲；过程中可以点击图标“+”添加新成员。</w:t>
      </w:r>
    </w:p>
    <w:p w14:paraId="3BB42AA5">
      <w:pPr>
        <w:jc w:val="center"/>
        <w:rPr>
          <w:rFonts w:ascii="宋体" w:hAnsi="宋体" w:eastAsia="宋体" w:cs="宋体"/>
        </w:rPr>
      </w:pPr>
      <w:r>
        <w:rPr>
          <w:rFonts w:hint="eastAsia" w:ascii="宋体" w:hAnsi="宋体" w:eastAsia="宋体" w:cs="宋体"/>
        </w:rPr>
        <w:drawing>
          <wp:inline distT="0" distB="0" distL="114300" distR="114300">
            <wp:extent cx="1800225" cy="3759200"/>
            <wp:effectExtent l="0" t="0" r="9525" b="12700"/>
            <wp:docPr id="45" name="图片 45" descr="0df44a532157d9bf3a88ab8555ea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df44a532157d9bf3a88ab8555ea792"/>
                    <pic:cNvPicPr>
                      <a:picLocks noChangeAspect="1"/>
                    </pic:cNvPicPr>
                  </pic:nvPicPr>
                  <pic:blipFill>
                    <a:blip r:embed="rId44"/>
                    <a:stretch>
                      <a:fillRect/>
                    </a:stretch>
                  </pic:blipFill>
                  <pic:spPr>
                    <a:xfrm>
                      <a:off x="0" y="0"/>
                      <a:ext cx="1800225" cy="3759200"/>
                    </a:xfrm>
                    <a:prstGeom prst="rect">
                      <a:avLst/>
                    </a:prstGeom>
                  </pic:spPr>
                </pic:pic>
              </a:graphicData>
            </a:graphic>
          </wp:inline>
        </w:drawing>
      </w:r>
    </w:p>
    <w:p w14:paraId="09D4BF02">
      <w:pPr>
        <w:jc w:val="center"/>
        <w:rPr>
          <w:rFonts w:ascii="宋体" w:hAnsi="宋体" w:eastAsia="宋体" w:cs="宋体"/>
          <w:sz w:val="20"/>
          <w:szCs w:val="22"/>
        </w:rPr>
      </w:pPr>
      <w:r>
        <w:rPr>
          <w:rFonts w:hint="eastAsia" w:ascii="宋体" w:hAnsi="宋体" w:eastAsia="宋体" w:cs="宋体"/>
          <w:sz w:val="20"/>
          <w:szCs w:val="22"/>
        </w:rPr>
        <w:t>图3-10 临时对讲界面</w:t>
      </w:r>
    </w:p>
    <w:p w14:paraId="41B052A5">
      <w:pPr>
        <w:ind w:firstLine="420" w:firstLineChars="200"/>
        <w:rPr>
          <w:rFonts w:ascii="宋体" w:hAnsi="宋体" w:eastAsia="宋体" w:cs="宋体"/>
        </w:rPr>
      </w:pPr>
    </w:p>
    <w:p w14:paraId="245F5025">
      <w:pPr>
        <w:ind w:firstLine="420" w:firstLineChars="200"/>
        <w:rPr>
          <w:rFonts w:ascii="宋体" w:hAnsi="宋体" w:eastAsia="宋体" w:cs="宋体"/>
        </w:rPr>
      </w:pPr>
      <w:r>
        <w:rPr>
          <w:rFonts w:hint="eastAsia" w:ascii="宋体" w:hAnsi="宋体" w:eastAsia="宋体" w:cs="宋体"/>
        </w:rPr>
        <w:t>接听临时对讲：当有其他用户发起临时对讲时，当前终端收到临时对讲邀请，点击【接听】开始临时对讲，点击【挂断】拒绝该临时对讲。</w:t>
      </w:r>
    </w:p>
    <w:p w14:paraId="77926ADD">
      <w:pPr>
        <w:jc w:val="center"/>
        <w:rPr>
          <w:rFonts w:ascii="宋体" w:hAnsi="宋体" w:eastAsia="宋体" w:cs="宋体"/>
        </w:rPr>
      </w:pPr>
      <w:r>
        <w:rPr>
          <w:rFonts w:hint="eastAsia" w:ascii="宋体" w:hAnsi="宋体" w:eastAsia="宋体" w:cs="宋体"/>
        </w:rPr>
        <w:drawing>
          <wp:inline distT="0" distB="0" distL="114300" distR="114300">
            <wp:extent cx="1800225" cy="3749040"/>
            <wp:effectExtent l="0" t="0" r="9525" b="3810"/>
            <wp:docPr id="46" name="图片 46" descr="003f40255381791b67d69b7c7d776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003f40255381791b67d69b7c7d776cf"/>
                    <pic:cNvPicPr>
                      <a:picLocks noChangeAspect="1"/>
                    </pic:cNvPicPr>
                  </pic:nvPicPr>
                  <pic:blipFill>
                    <a:blip r:embed="rId45"/>
                    <a:stretch>
                      <a:fillRect/>
                    </a:stretch>
                  </pic:blipFill>
                  <pic:spPr>
                    <a:xfrm>
                      <a:off x="0" y="0"/>
                      <a:ext cx="1800225" cy="3749040"/>
                    </a:xfrm>
                    <a:prstGeom prst="rect">
                      <a:avLst/>
                    </a:prstGeom>
                  </pic:spPr>
                </pic:pic>
              </a:graphicData>
            </a:graphic>
          </wp:inline>
        </w:drawing>
      </w:r>
    </w:p>
    <w:p w14:paraId="471A8ECE">
      <w:pPr>
        <w:jc w:val="center"/>
        <w:rPr>
          <w:rFonts w:ascii="宋体" w:hAnsi="宋体" w:eastAsia="宋体" w:cs="宋体"/>
          <w:sz w:val="20"/>
          <w:szCs w:val="22"/>
        </w:rPr>
      </w:pPr>
      <w:r>
        <w:rPr>
          <w:rFonts w:hint="eastAsia" w:ascii="宋体" w:hAnsi="宋体" w:eastAsia="宋体" w:cs="宋体"/>
          <w:sz w:val="20"/>
          <w:szCs w:val="22"/>
        </w:rPr>
        <w:t>图3-11 接收临时对讲呼叫界面</w:t>
      </w:r>
    </w:p>
    <w:p w14:paraId="60E54BAD">
      <w:pPr>
        <w:pStyle w:val="3"/>
        <w:rPr>
          <w:rFonts w:ascii="宋体" w:hAnsi="宋体" w:eastAsia="宋体" w:cs="宋体"/>
        </w:rPr>
      </w:pPr>
      <w:bookmarkStart w:id="18" w:name="_Toc133241576"/>
      <w:r>
        <w:rPr>
          <w:rFonts w:hint="eastAsia" w:ascii="宋体" w:hAnsi="宋体" w:eastAsia="宋体" w:cs="宋体"/>
        </w:rPr>
        <w:t>3.2地图定位</w:t>
      </w:r>
      <w:bookmarkEnd w:id="18"/>
    </w:p>
    <w:p w14:paraId="579519B1">
      <w:pPr>
        <w:ind w:firstLine="420" w:firstLineChars="200"/>
        <w:rPr>
          <w:rFonts w:ascii="宋体" w:hAnsi="宋体" w:eastAsia="宋体" w:cs="宋体"/>
        </w:rPr>
      </w:pPr>
      <w:r>
        <w:rPr>
          <w:rFonts w:hint="eastAsia" w:ascii="宋体" w:hAnsi="宋体" w:eastAsia="宋体" w:cs="宋体"/>
        </w:rPr>
        <w:t>地图定位界面，需要从对讲界面的【定位】按钮点击进入。</w:t>
      </w:r>
    </w:p>
    <w:p w14:paraId="0E078015">
      <w:pPr>
        <w:jc w:val="center"/>
        <w:rPr>
          <w:rFonts w:ascii="宋体" w:hAnsi="宋体" w:eastAsia="宋体" w:cs="宋体"/>
        </w:rPr>
      </w:pPr>
      <w:r>
        <w:rPr>
          <w:rFonts w:hint="eastAsia" w:ascii="宋体" w:hAnsi="宋体" w:eastAsia="宋体" w:cs="宋体"/>
        </w:rPr>
        <w:drawing>
          <wp:inline distT="0" distB="0" distL="114300" distR="114300">
            <wp:extent cx="1800225" cy="3751580"/>
            <wp:effectExtent l="0" t="0" r="9525" b="1270"/>
            <wp:docPr id="74" name="图片 74" descr="35c1fb8a69e1eac62739751a5283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35c1fb8a69e1eac62739751a528302f"/>
                    <pic:cNvPicPr>
                      <a:picLocks noChangeAspect="1"/>
                    </pic:cNvPicPr>
                  </pic:nvPicPr>
                  <pic:blipFill>
                    <a:blip r:embed="rId46"/>
                    <a:stretch>
                      <a:fillRect/>
                    </a:stretch>
                  </pic:blipFill>
                  <pic:spPr>
                    <a:xfrm>
                      <a:off x="0" y="0"/>
                      <a:ext cx="1800225" cy="3751580"/>
                    </a:xfrm>
                    <a:prstGeom prst="rect">
                      <a:avLst/>
                    </a:prstGeom>
                  </pic:spPr>
                </pic:pic>
              </a:graphicData>
            </a:graphic>
          </wp:inline>
        </w:drawing>
      </w:r>
    </w:p>
    <w:p w14:paraId="50C964DE">
      <w:pPr>
        <w:jc w:val="center"/>
        <w:rPr>
          <w:rFonts w:ascii="宋体" w:hAnsi="宋体" w:eastAsia="宋体" w:cs="宋体"/>
          <w:sz w:val="20"/>
          <w:szCs w:val="22"/>
        </w:rPr>
      </w:pPr>
      <w:r>
        <w:rPr>
          <w:rFonts w:hint="eastAsia" w:ascii="宋体" w:hAnsi="宋体" w:eastAsia="宋体" w:cs="宋体"/>
          <w:sz w:val="20"/>
          <w:szCs w:val="22"/>
        </w:rPr>
        <w:t>图3-12 地图定位界面</w:t>
      </w:r>
    </w:p>
    <w:p w14:paraId="592F7E2D">
      <w:pPr>
        <w:ind w:firstLine="420" w:firstLineChars="200"/>
        <w:rPr>
          <w:rFonts w:ascii="宋体" w:hAnsi="宋体" w:eastAsia="宋体" w:cs="宋体"/>
        </w:rPr>
      </w:pPr>
    </w:p>
    <w:p w14:paraId="0E0862E9">
      <w:pPr>
        <w:ind w:firstLine="420" w:firstLineChars="200"/>
        <w:rPr>
          <w:rFonts w:ascii="宋体" w:hAnsi="宋体" w:eastAsia="宋体" w:cs="宋体"/>
        </w:rPr>
      </w:pPr>
      <w:r>
        <w:rPr>
          <w:rFonts w:hint="eastAsia" w:ascii="宋体" w:hAnsi="宋体" w:eastAsia="宋体" w:cs="宋体"/>
        </w:rPr>
        <w:t>授权使用地图定位功能的“汇特讯”用户，可以实时查看当前组内各成员的位置及状态信息，同时可以在地图界面对选中用户发起语音、视频等呼叫。</w:t>
      </w:r>
    </w:p>
    <w:p w14:paraId="72C740F6">
      <w:pPr>
        <w:ind w:firstLine="420" w:firstLineChars="200"/>
        <w:jc w:val="center"/>
        <w:rPr>
          <w:rFonts w:ascii="宋体" w:hAnsi="宋体" w:eastAsia="宋体" w:cs="宋体"/>
        </w:rPr>
      </w:pPr>
      <w:r>
        <w:rPr>
          <w:rFonts w:hint="eastAsia" w:ascii="宋体" w:hAnsi="宋体" w:eastAsia="宋体" w:cs="宋体"/>
        </w:rPr>
        <w:drawing>
          <wp:inline distT="0" distB="0" distL="114300" distR="114300">
            <wp:extent cx="1800225" cy="3759200"/>
            <wp:effectExtent l="0" t="0" r="9525" b="12700"/>
            <wp:docPr id="75" name="图片 75" descr="399430acc324ee2d49f947a9d68cb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399430acc324ee2d49f947a9d68cba7"/>
                    <pic:cNvPicPr>
                      <a:picLocks noChangeAspect="1"/>
                    </pic:cNvPicPr>
                  </pic:nvPicPr>
                  <pic:blipFill>
                    <a:blip r:embed="rId47"/>
                    <a:stretch>
                      <a:fillRect/>
                    </a:stretch>
                  </pic:blipFill>
                  <pic:spPr>
                    <a:xfrm>
                      <a:off x="0" y="0"/>
                      <a:ext cx="1800225" cy="3759200"/>
                    </a:xfrm>
                    <a:prstGeom prst="rect">
                      <a:avLst/>
                    </a:prstGeom>
                  </pic:spPr>
                </pic:pic>
              </a:graphicData>
            </a:graphic>
          </wp:inline>
        </w:drawing>
      </w:r>
    </w:p>
    <w:p w14:paraId="6113FFAC">
      <w:pPr>
        <w:ind w:firstLine="400" w:firstLineChars="200"/>
        <w:jc w:val="center"/>
        <w:rPr>
          <w:rFonts w:ascii="宋体" w:hAnsi="宋体" w:eastAsia="宋体" w:cs="宋体"/>
          <w:sz w:val="20"/>
          <w:szCs w:val="22"/>
        </w:rPr>
      </w:pPr>
      <w:r>
        <w:rPr>
          <w:rFonts w:hint="eastAsia" w:ascii="宋体" w:hAnsi="宋体" w:eastAsia="宋体" w:cs="宋体"/>
          <w:sz w:val="20"/>
          <w:szCs w:val="22"/>
        </w:rPr>
        <w:t>图3-13 地图界面对用户的操作</w:t>
      </w:r>
    </w:p>
    <w:p w14:paraId="57444F50">
      <w:pPr>
        <w:ind w:firstLine="420" w:firstLineChars="200"/>
        <w:rPr>
          <w:rFonts w:ascii="宋体" w:hAnsi="宋体" w:eastAsia="宋体" w:cs="宋体"/>
        </w:rPr>
      </w:pPr>
    </w:p>
    <w:p w14:paraId="72A38421">
      <w:pPr>
        <w:ind w:firstLine="420" w:firstLineChars="200"/>
        <w:rPr>
          <w:rFonts w:ascii="宋体" w:hAnsi="宋体" w:eastAsia="宋体" w:cs="宋体"/>
        </w:rPr>
      </w:pPr>
      <w:r>
        <w:rPr>
          <w:rFonts w:hint="eastAsia" w:ascii="宋体" w:hAnsi="宋体" w:eastAsia="宋体" w:cs="宋体"/>
        </w:rPr>
        <w:t>在对讲组用户详情页，点击【定位】也可直接跳转到地图页定位，此时的成员是被选中的状态，若该用户没有上报定位或没有定位功能，则提示“无此用户定位信息”。</w:t>
      </w:r>
    </w:p>
    <w:p w14:paraId="0610DE8D">
      <w:pPr>
        <w:ind w:firstLine="420" w:firstLineChars="200"/>
        <w:rPr>
          <w:rFonts w:ascii="宋体" w:hAnsi="宋体" w:eastAsia="宋体" w:cs="宋体"/>
        </w:rPr>
      </w:pPr>
      <w:r>
        <w:rPr>
          <w:rFonts w:hint="eastAsia" w:ascii="宋体" w:hAnsi="宋体" w:eastAsia="宋体" w:cs="宋体"/>
        </w:rPr>
        <w:t>地图定位的主要功能有：</w:t>
      </w:r>
    </w:p>
    <w:p w14:paraId="503684BD">
      <w:pPr>
        <w:pStyle w:val="15"/>
        <w:rPr>
          <w:rFonts w:ascii="宋体" w:hAnsi="宋体" w:eastAsia="宋体" w:cs="宋体"/>
        </w:rPr>
      </w:pPr>
      <w:r>
        <w:rPr>
          <w:rFonts w:hint="eastAsia" w:ascii="宋体" w:hAnsi="宋体" w:eastAsia="宋体" w:cs="宋体"/>
        </w:rPr>
        <w:t>筛选用户：折叠状态，可以在地图左上角按照用户的在线/离线状态，来筛选显示；默认“全部”，即显示在线和离线的所有用户；“在线”只显示在线用户，“离线”只显示离线用户。</w:t>
      </w:r>
    </w:p>
    <w:p w14:paraId="568F255E">
      <w:pPr>
        <w:pStyle w:val="15"/>
        <w:rPr>
          <w:rFonts w:ascii="宋体" w:hAnsi="宋体" w:eastAsia="宋体" w:cs="宋体"/>
        </w:rPr>
      </w:pPr>
      <w:r>
        <w:rPr>
          <w:rFonts w:hint="eastAsia" w:ascii="宋体" w:hAnsi="宋体" w:eastAsia="宋体" w:cs="宋体"/>
        </w:rPr>
        <w:t>查看当前组及组内成员在地图上的位置信息；</w:t>
      </w:r>
    </w:p>
    <w:p w14:paraId="4C9977C4">
      <w:pPr>
        <w:pStyle w:val="15"/>
        <w:rPr>
          <w:rFonts w:ascii="宋体" w:hAnsi="宋体" w:eastAsia="宋体" w:cs="宋体"/>
        </w:rPr>
      </w:pPr>
      <w:r>
        <w:rPr>
          <w:rFonts w:hint="eastAsia" w:ascii="宋体" w:hAnsi="宋体" w:eastAsia="宋体" w:cs="宋体"/>
        </w:rPr>
        <w:t>查看用户终端的名称以及该终端在此位置的最后上报时间；</w:t>
      </w:r>
    </w:p>
    <w:p w14:paraId="36947445">
      <w:pPr>
        <w:pStyle w:val="15"/>
        <w:rPr>
          <w:rFonts w:ascii="宋体" w:hAnsi="宋体" w:eastAsia="宋体" w:cs="宋体"/>
        </w:rPr>
      </w:pPr>
      <w:r>
        <w:rPr>
          <w:rFonts w:hint="eastAsia" w:ascii="宋体" w:hAnsi="宋体" w:eastAsia="宋体" w:cs="宋体"/>
        </w:rPr>
        <w:t>点击地图中的成员，在界面下方显示该成员名称，当前时间，以及【功能】按钮。点击【功能】显示可对该成员进行的操作，点击即可发起相应操作。</w:t>
      </w:r>
    </w:p>
    <w:p w14:paraId="783D3B47">
      <w:pPr>
        <w:ind w:left="425"/>
        <w:rPr>
          <w:rFonts w:ascii="宋体" w:hAnsi="宋体" w:eastAsia="宋体" w:cs="宋体"/>
        </w:rPr>
      </w:pPr>
      <w:r>
        <w:rPr>
          <w:rFonts w:hint="eastAsia" w:ascii="宋体" w:hAnsi="宋体" w:eastAsia="宋体" w:cs="宋体"/>
        </w:rPr>
        <w:t>地图中：</w:t>
      </w:r>
    </w:p>
    <w:p w14:paraId="6018062E">
      <w:pPr>
        <w:numPr>
          <w:ilvl w:val="1"/>
          <w:numId w:val="1"/>
        </w:numPr>
        <w:rPr>
          <w:rFonts w:ascii="宋体" w:hAnsi="宋体" w:eastAsia="宋体" w:cs="宋体"/>
        </w:rPr>
      </w:pPr>
      <w:r>
        <w:rPr>
          <w:rFonts w:hint="eastAsia" w:ascii="宋体" w:hAnsi="宋体" w:eastAsia="宋体" w:cs="宋体"/>
        </w:rPr>
        <w:t>绿色图标：代表在线的用户；</w:t>
      </w:r>
    </w:p>
    <w:p w14:paraId="14B2086D">
      <w:pPr>
        <w:numPr>
          <w:ilvl w:val="1"/>
          <w:numId w:val="1"/>
        </w:numPr>
        <w:rPr>
          <w:rFonts w:ascii="宋体" w:hAnsi="宋体" w:eastAsia="宋体" w:cs="宋体"/>
        </w:rPr>
      </w:pPr>
      <w:r>
        <w:rPr>
          <w:rFonts w:hint="eastAsia" w:ascii="宋体" w:hAnsi="宋体" w:eastAsia="宋体" w:cs="宋体"/>
        </w:rPr>
        <w:t>灰色图标：代表用户离线以及离线时的最后位置；</w:t>
      </w:r>
    </w:p>
    <w:p w14:paraId="0CF9FECA">
      <w:pPr>
        <w:numPr>
          <w:ilvl w:val="1"/>
          <w:numId w:val="1"/>
        </w:numPr>
        <w:rPr>
          <w:rFonts w:ascii="宋体" w:hAnsi="宋体" w:eastAsia="宋体" w:cs="宋体"/>
        </w:rPr>
      </w:pPr>
      <w:r>
        <w:rPr>
          <w:rFonts w:hint="eastAsia" w:ascii="宋体" w:hAnsi="宋体" w:eastAsia="宋体" w:cs="宋体"/>
        </w:rPr>
        <w:t>棕色图标：代表用户正在讲话；</w:t>
      </w:r>
    </w:p>
    <w:p w14:paraId="6DB03FE8">
      <w:pPr>
        <w:numPr>
          <w:ilvl w:val="1"/>
          <w:numId w:val="1"/>
        </w:numPr>
        <w:rPr>
          <w:rFonts w:ascii="宋体" w:hAnsi="宋体" w:eastAsia="宋体" w:cs="宋体"/>
        </w:rPr>
      </w:pPr>
      <w:r>
        <w:rPr>
          <w:rFonts w:hint="eastAsia" w:ascii="宋体" w:hAnsi="宋体" w:eastAsia="宋体" w:cs="宋体"/>
        </w:rPr>
        <w:t>蓝色图标：代表用户被选中。</w:t>
      </w:r>
    </w:p>
    <w:p w14:paraId="1D908DC9">
      <w:pPr>
        <w:jc w:val="center"/>
        <w:rPr>
          <w:rFonts w:ascii="宋体" w:hAnsi="宋体" w:eastAsia="宋体" w:cs="宋体"/>
        </w:rPr>
      </w:pPr>
      <w:r>
        <w:rPr>
          <w:rFonts w:hint="eastAsia" w:ascii="宋体" w:hAnsi="宋体" w:eastAsia="宋体" w:cs="宋体"/>
        </w:rPr>
        <w:drawing>
          <wp:inline distT="0" distB="0" distL="114300" distR="114300">
            <wp:extent cx="1800225" cy="3757295"/>
            <wp:effectExtent l="0" t="0" r="9525" b="14605"/>
            <wp:docPr id="76" name="图片 76" descr="607926b68f1b61890497092848b8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607926b68f1b61890497092848b897e"/>
                    <pic:cNvPicPr>
                      <a:picLocks noChangeAspect="1"/>
                    </pic:cNvPicPr>
                  </pic:nvPicPr>
                  <pic:blipFill>
                    <a:blip r:embed="rId48"/>
                    <a:stretch>
                      <a:fillRect/>
                    </a:stretch>
                  </pic:blipFill>
                  <pic:spPr>
                    <a:xfrm>
                      <a:off x="0" y="0"/>
                      <a:ext cx="1800225" cy="3757295"/>
                    </a:xfrm>
                    <a:prstGeom prst="rect">
                      <a:avLst/>
                    </a:prstGeom>
                  </pic:spPr>
                </pic:pic>
              </a:graphicData>
            </a:graphic>
          </wp:inline>
        </w:drawing>
      </w:r>
    </w:p>
    <w:p w14:paraId="4D9C1E14">
      <w:pPr>
        <w:jc w:val="center"/>
        <w:rPr>
          <w:rFonts w:ascii="宋体" w:hAnsi="宋体" w:eastAsia="宋体" w:cs="宋体"/>
          <w:sz w:val="20"/>
          <w:szCs w:val="22"/>
        </w:rPr>
      </w:pPr>
      <w:r>
        <w:rPr>
          <w:rFonts w:hint="eastAsia" w:ascii="宋体" w:hAnsi="宋体" w:eastAsia="宋体" w:cs="宋体"/>
          <w:sz w:val="20"/>
          <w:szCs w:val="22"/>
        </w:rPr>
        <w:t>图3-14 地图界面颜色展示</w:t>
      </w:r>
    </w:p>
    <w:p w14:paraId="793AB8BC">
      <w:pPr>
        <w:pStyle w:val="3"/>
        <w:rPr>
          <w:rFonts w:ascii="宋体" w:hAnsi="宋体" w:eastAsia="宋体" w:cs="宋体"/>
        </w:rPr>
      </w:pPr>
      <w:bookmarkStart w:id="19" w:name="_Toc133241577"/>
      <w:r>
        <w:rPr>
          <w:rFonts w:hint="eastAsia" w:ascii="宋体" w:hAnsi="宋体" w:eastAsia="宋体" w:cs="宋体"/>
        </w:rPr>
        <w:t>3.3一键告警</w:t>
      </w:r>
      <w:bookmarkEnd w:id="19"/>
    </w:p>
    <w:p w14:paraId="5CCDEB79">
      <w:pPr>
        <w:ind w:firstLine="420" w:firstLineChars="200"/>
        <w:rPr>
          <w:rFonts w:ascii="宋体" w:hAnsi="宋体" w:eastAsia="宋体" w:cs="宋体"/>
        </w:rPr>
      </w:pPr>
      <w:r>
        <w:rPr>
          <w:rFonts w:hint="eastAsia" w:ascii="宋体" w:hAnsi="宋体" w:eastAsia="宋体" w:cs="宋体"/>
        </w:rPr>
        <w:t>一键告警呼叫，需要从对讲界面的【一键告警】按钮点击发起。通过调度配置管理程序，可为终端用户设置一键告警号码。设置告警号码后，点击【一键告警】，“汇特讯”将会向告警号码进行报警（语音告警或者视频告警），接收告警的用户将会响起警报音。</w:t>
      </w:r>
    </w:p>
    <w:p w14:paraId="62CF5F71">
      <w:pPr>
        <w:jc w:val="center"/>
        <w:rPr>
          <w:rFonts w:ascii="宋体" w:hAnsi="宋体" w:eastAsia="宋体" w:cs="宋体"/>
        </w:rPr>
      </w:pPr>
      <w:r>
        <w:rPr>
          <w:rFonts w:hint="eastAsia" w:ascii="宋体" w:hAnsi="宋体" w:eastAsia="宋体" w:cs="宋体"/>
        </w:rPr>
        <w:drawing>
          <wp:inline distT="0" distB="0" distL="114300" distR="114300">
            <wp:extent cx="1800225" cy="3743960"/>
            <wp:effectExtent l="0" t="0" r="9525" b="8890"/>
            <wp:docPr id="27" name="图片 27" descr="3a35814ab2bbd59f94a5be5c2e9ef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a35814ab2bbd59f94a5be5c2e9ef5e"/>
                    <pic:cNvPicPr>
                      <a:picLocks noChangeAspect="1"/>
                    </pic:cNvPicPr>
                  </pic:nvPicPr>
                  <pic:blipFill>
                    <a:blip r:embed="rId49"/>
                    <a:stretch>
                      <a:fillRect/>
                    </a:stretch>
                  </pic:blipFill>
                  <pic:spPr>
                    <a:xfrm>
                      <a:off x="0" y="0"/>
                      <a:ext cx="1800225" cy="3743960"/>
                    </a:xfrm>
                    <a:prstGeom prst="rect">
                      <a:avLst/>
                    </a:prstGeom>
                  </pic:spPr>
                </pic:pic>
              </a:graphicData>
            </a:graphic>
          </wp:inline>
        </w:drawing>
      </w:r>
    </w:p>
    <w:p w14:paraId="488D4DC3">
      <w:pPr>
        <w:jc w:val="center"/>
        <w:rPr>
          <w:rFonts w:ascii="宋体" w:hAnsi="宋体" w:eastAsia="宋体" w:cs="宋体"/>
          <w:sz w:val="20"/>
          <w:szCs w:val="22"/>
        </w:rPr>
      </w:pPr>
      <w:r>
        <w:rPr>
          <w:rFonts w:hint="eastAsia" w:ascii="宋体" w:hAnsi="宋体" w:eastAsia="宋体" w:cs="宋体"/>
          <w:sz w:val="20"/>
          <w:szCs w:val="22"/>
        </w:rPr>
        <w:t>图3-15 发起一键告警界面</w:t>
      </w:r>
    </w:p>
    <w:p w14:paraId="6FED1844">
      <w:pPr>
        <w:pStyle w:val="3"/>
        <w:rPr>
          <w:rFonts w:ascii="宋体" w:hAnsi="宋体" w:eastAsia="宋体" w:cs="宋体"/>
        </w:rPr>
      </w:pPr>
      <w:bookmarkStart w:id="20" w:name="_Toc133241578"/>
      <w:r>
        <w:rPr>
          <w:rFonts w:hint="eastAsia" w:ascii="宋体" w:hAnsi="宋体" w:eastAsia="宋体" w:cs="宋体"/>
        </w:rPr>
        <w:t>3.4联系人</w:t>
      </w:r>
      <w:bookmarkEnd w:id="20"/>
    </w:p>
    <w:p w14:paraId="75C8CE27">
      <w:pPr>
        <w:ind w:firstLine="420" w:firstLineChars="200"/>
        <w:rPr>
          <w:rFonts w:ascii="宋体" w:hAnsi="宋体" w:eastAsia="宋体" w:cs="宋体"/>
        </w:rPr>
      </w:pPr>
      <w:r>
        <w:rPr>
          <w:rFonts w:hint="eastAsia" w:ascii="宋体" w:hAnsi="宋体" w:eastAsia="宋体" w:cs="宋体"/>
        </w:rPr>
        <w:t>联系人界面由联系人和历史记录组成。</w:t>
      </w:r>
    </w:p>
    <w:p w14:paraId="3399AC46">
      <w:pPr>
        <w:pStyle w:val="4"/>
        <w:rPr>
          <w:rFonts w:ascii="宋体" w:hAnsi="宋体" w:eastAsia="宋体" w:cs="宋体"/>
        </w:rPr>
      </w:pPr>
      <w:bookmarkStart w:id="21" w:name="_Toc133241579"/>
      <w:r>
        <w:rPr>
          <w:rFonts w:hint="eastAsia" w:ascii="宋体" w:hAnsi="宋体" w:eastAsia="宋体" w:cs="宋体"/>
        </w:rPr>
        <w:t>3.4.1联系人</w:t>
      </w:r>
      <w:bookmarkEnd w:id="21"/>
    </w:p>
    <w:p w14:paraId="2972C7E2">
      <w:pPr>
        <w:pStyle w:val="15"/>
        <w:rPr>
          <w:rFonts w:ascii="宋体" w:hAnsi="宋体" w:eastAsia="宋体" w:cs="宋体"/>
        </w:rPr>
      </w:pPr>
      <w:r>
        <w:rPr>
          <w:rFonts w:hint="eastAsia" w:ascii="宋体" w:hAnsi="宋体" w:eastAsia="宋体" w:cs="宋体"/>
          <w:b/>
          <w:bCs/>
        </w:rPr>
        <w:t>通讯录</w:t>
      </w:r>
      <w:r>
        <w:rPr>
          <w:rFonts w:hint="eastAsia" w:ascii="宋体" w:hAnsi="宋体" w:eastAsia="宋体" w:cs="宋体"/>
        </w:rPr>
        <w:t>：通讯录界面显示企业部门和未添加部门的用户列表。</w:t>
      </w:r>
    </w:p>
    <w:p w14:paraId="336AE366">
      <w:pPr>
        <w:pStyle w:val="15"/>
        <w:rPr>
          <w:rFonts w:ascii="宋体" w:hAnsi="宋体" w:eastAsia="宋体" w:cs="宋体"/>
        </w:rPr>
      </w:pPr>
      <w:r>
        <w:rPr>
          <w:rFonts w:hint="eastAsia" w:ascii="宋体" w:hAnsi="宋体" w:eastAsia="宋体" w:cs="宋体"/>
          <w:b/>
          <w:bCs/>
        </w:rPr>
        <w:t>搜索</w:t>
      </w:r>
      <w:r>
        <w:rPr>
          <w:rFonts w:hint="eastAsia" w:ascii="宋体" w:hAnsi="宋体" w:eastAsia="宋体" w:cs="宋体"/>
        </w:rPr>
        <w:t>：在界面“搜素内容”</w:t>
      </w:r>
    </w:p>
    <w:p w14:paraId="26A27FAC">
      <w:pPr>
        <w:ind w:firstLine="420" w:firstLineChars="200"/>
        <w:rPr>
          <w:rFonts w:ascii="宋体" w:hAnsi="宋体" w:eastAsia="宋体" w:cs="宋体"/>
        </w:rPr>
      </w:pPr>
      <w:r>
        <w:rPr>
          <w:rFonts w:hint="eastAsia" w:ascii="宋体" w:hAnsi="宋体" w:eastAsia="宋体" w:cs="宋体"/>
        </w:rPr>
        <w:t>在【通讯录】列表中，黑色表示用户在线，可通过点击右边按钮对该用户发送消息、语音通话/临时对讲、视频通话/视频上传/视频查看的操作。</w:t>
      </w:r>
    </w:p>
    <w:p w14:paraId="4308A521">
      <w:pPr>
        <w:ind w:firstLine="420" w:firstLineChars="200"/>
        <w:rPr>
          <w:rFonts w:ascii="宋体" w:hAnsi="宋体" w:eastAsia="宋体" w:cs="宋体"/>
        </w:rPr>
      </w:pPr>
      <w:r>
        <w:rPr>
          <w:rFonts w:hint="eastAsia" w:ascii="宋体" w:hAnsi="宋体" w:eastAsia="宋体" w:cs="宋体"/>
        </w:rPr>
        <w:t>点击某用户的头像或名称/号码，进入用户详情列表，列出用户姓名、号码（加密显示）、手机号、职位、性别、部门等信息。</w:t>
      </w:r>
    </w:p>
    <w:p w14:paraId="3DB3ACF1">
      <w:pPr>
        <w:jc w:val="center"/>
        <w:rPr>
          <w:rFonts w:ascii="宋体" w:hAnsi="宋体" w:eastAsia="宋体" w:cs="宋体"/>
        </w:rPr>
      </w:pPr>
      <w:r>
        <w:rPr>
          <w:rFonts w:hint="eastAsia" w:ascii="宋体" w:hAnsi="宋体" w:eastAsia="宋体" w:cs="宋体"/>
        </w:rPr>
        <w:drawing>
          <wp:inline distT="0" distB="0" distL="114300" distR="114300">
            <wp:extent cx="1800225" cy="3753485"/>
            <wp:effectExtent l="0" t="0" r="9525" b="18415"/>
            <wp:docPr id="47" name="图片 47" descr="9808e22f7e0d86ce9c7f86cfc3e5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9808e22f7e0d86ce9c7f86cfc3e5b7c"/>
                    <pic:cNvPicPr>
                      <a:picLocks noChangeAspect="1"/>
                    </pic:cNvPicPr>
                  </pic:nvPicPr>
                  <pic:blipFill>
                    <a:blip r:embed="rId50"/>
                    <a:stretch>
                      <a:fillRect/>
                    </a:stretch>
                  </pic:blipFill>
                  <pic:spPr>
                    <a:xfrm>
                      <a:off x="0" y="0"/>
                      <a:ext cx="1800225" cy="375348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7295"/>
            <wp:effectExtent l="0" t="0" r="9525" b="14605"/>
            <wp:docPr id="48" name="图片 48" descr="b07abea731de61bc63d599a3de4e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b07abea731de61bc63d599a3de4e6c3"/>
                    <pic:cNvPicPr>
                      <a:picLocks noChangeAspect="1"/>
                    </pic:cNvPicPr>
                  </pic:nvPicPr>
                  <pic:blipFill>
                    <a:blip r:embed="rId51"/>
                    <a:stretch>
                      <a:fillRect/>
                    </a:stretch>
                  </pic:blipFill>
                  <pic:spPr>
                    <a:xfrm>
                      <a:off x="0" y="0"/>
                      <a:ext cx="1800225" cy="3757295"/>
                    </a:xfrm>
                    <a:prstGeom prst="rect">
                      <a:avLst/>
                    </a:prstGeom>
                  </pic:spPr>
                </pic:pic>
              </a:graphicData>
            </a:graphic>
          </wp:inline>
        </w:drawing>
      </w:r>
    </w:p>
    <w:p w14:paraId="30FE7E1B">
      <w:pPr>
        <w:jc w:val="center"/>
        <w:rPr>
          <w:rFonts w:ascii="宋体" w:hAnsi="宋体" w:eastAsia="宋体" w:cs="宋体"/>
          <w:sz w:val="20"/>
          <w:szCs w:val="22"/>
        </w:rPr>
      </w:pPr>
      <w:r>
        <w:rPr>
          <w:rFonts w:hint="eastAsia" w:ascii="宋体" w:hAnsi="宋体" w:eastAsia="宋体" w:cs="宋体"/>
          <w:sz w:val="20"/>
          <w:szCs w:val="22"/>
        </w:rPr>
        <w:t>图3-16 通讯录界面</w:t>
      </w:r>
    </w:p>
    <w:p w14:paraId="2E38A282">
      <w:pPr>
        <w:pStyle w:val="15"/>
        <w:numPr>
          <w:ilvl w:val="0"/>
          <w:numId w:val="0"/>
        </w:numPr>
        <w:rPr>
          <w:rFonts w:ascii="宋体" w:hAnsi="宋体" w:eastAsia="宋体" w:cs="宋体"/>
        </w:rPr>
      </w:pPr>
    </w:p>
    <w:p w14:paraId="4DBF20C1">
      <w:pPr>
        <w:pStyle w:val="15"/>
        <w:rPr>
          <w:rFonts w:ascii="宋体" w:hAnsi="宋体" w:eastAsia="宋体" w:cs="宋体"/>
        </w:rPr>
      </w:pPr>
      <w:r>
        <w:rPr>
          <w:rFonts w:hint="eastAsia" w:ascii="宋体" w:hAnsi="宋体" w:eastAsia="宋体" w:cs="宋体"/>
          <w:b/>
          <w:bCs/>
        </w:rPr>
        <w:t>对讲组</w:t>
      </w:r>
      <w:r>
        <w:rPr>
          <w:rFonts w:hint="eastAsia" w:ascii="宋体" w:hAnsi="宋体" w:eastAsia="宋体" w:cs="宋体"/>
        </w:rPr>
        <w:t>：对讲组列表分为固定群组和自建群组两部分。固定群组列表中展示用户所在的运营平台创建的对讲组；自建群组列表中展示用户自己创建或者企业内其他用户创建的包含自己的自建组。</w:t>
      </w:r>
    </w:p>
    <w:p w14:paraId="3858698D">
      <w:pPr>
        <w:jc w:val="center"/>
        <w:rPr>
          <w:rFonts w:ascii="宋体" w:hAnsi="宋体" w:eastAsia="宋体" w:cs="宋体"/>
        </w:rPr>
      </w:pPr>
      <w:r>
        <w:rPr>
          <w:rFonts w:hint="eastAsia" w:ascii="宋体" w:hAnsi="宋体" w:eastAsia="宋体" w:cs="宋体"/>
        </w:rPr>
        <w:drawing>
          <wp:inline distT="0" distB="0" distL="114300" distR="114300">
            <wp:extent cx="1800225" cy="3753485"/>
            <wp:effectExtent l="0" t="0" r="9525" b="18415"/>
            <wp:docPr id="49" name="图片 49" descr="b078fb807e13bcbf5e49ef62e967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b078fb807e13bcbf5e49ef62e9678d7"/>
                    <pic:cNvPicPr>
                      <a:picLocks noChangeAspect="1"/>
                    </pic:cNvPicPr>
                  </pic:nvPicPr>
                  <pic:blipFill>
                    <a:blip r:embed="rId52"/>
                    <a:stretch>
                      <a:fillRect/>
                    </a:stretch>
                  </pic:blipFill>
                  <pic:spPr>
                    <a:xfrm>
                      <a:off x="0" y="0"/>
                      <a:ext cx="1800225" cy="3753485"/>
                    </a:xfrm>
                    <a:prstGeom prst="rect">
                      <a:avLst/>
                    </a:prstGeom>
                  </pic:spPr>
                </pic:pic>
              </a:graphicData>
            </a:graphic>
          </wp:inline>
        </w:drawing>
      </w:r>
    </w:p>
    <w:p w14:paraId="32D60D1B">
      <w:pPr>
        <w:jc w:val="center"/>
        <w:rPr>
          <w:rFonts w:ascii="宋体" w:hAnsi="宋体" w:eastAsia="宋体" w:cs="宋体"/>
        </w:rPr>
      </w:pPr>
      <w:r>
        <w:rPr>
          <w:rFonts w:hint="eastAsia" w:ascii="宋体" w:hAnsi="宋体" w:eastAsia="宋体" w:cs="宋体"/>
          <w:sz w:val="20"/>
          <w:szCs w:val="22"/>
        </w:rPr>
        <w:t>图3-17 对讲组界面</w:t>
      </w:r>
    </w:p>
    <w:p w14:paraId="58C19834">
      <w:pPr>
        <w:pStyle w:val="4"/>
        <w:rPr>
          <w:rFonts w:ascii="宋体" w:hAnsi="宋体" w:eastAsia="宋体" w:cs="宋体"/>
        </w:rPr>
      </w:pPr>
      <w:bookmarkStart w:id="22" w:name="_Toc133241580"/>
      <w:r>
        <w:rPr>
          <w:rFonts w:hint="eastAsia" w:ascii="宋体" w:hAnsi="宋体" w:eastAsia="宋体" w:cs="宋体"/>
        </w:rPr>
        <w:t>3.4.2历史记录</w:t>
      </w:r>
      <w:bookmarkEnd w:id="22"/>
    </w:p>
    <w:p w14:paraId="15F8E31A">
      <w:pPr>
        <w:ind w:firstLine="420" w:firstLineChars="200"/>
        <w:rPr>
          <w:rFonts w:ascii="宋体" w:hAnsi="宋体" w:eastAsia="宋体" w:cs="宋体"/>
        </w:rPr>
      </w:pPr>
      <w:r>
        <w:rPr>
          <w:rFonts w:hint="eastAsia" w:ascii="宋体" w:hAnsi="宋体" w:eastAsia="宋体" w:cs="宋体"/>
        </w:rPr>
        <w:t>历史记录界面可显示全部记录或者只查看未接通话。</w:t>
      </w:r>
    </w:p>
    <w:p w14:paraId="082D189E">
      <w:pPr>
        <w:pStyle w:val="15"/>
        <w:rPr>
          <w:rFonts w:ascii="宋体" w:hAnsi="宋体" w:eastAsia="宋体" w:cs="宋体"/>
        </w:rPr>
      </w:pPr>
      <w:r>
        <w:rPr>
          <w:rFonts w:hint="eastAsia" w:ascii="宋体" w:hAnsi="宋体" w:eastAsia="宋体" w:cs="宋体"/>
          <w:b/>
          <w:bCs/>
        </w:rPr>
        <w:t>全部记录</w:t>
      </w:r>
      <w:r>
        <w:rPr>
          <w:rFonts w:hint="eastAsia" w:ascii="宋体" w:hAnsi="宋体" w:eastAsia="宋体" w:cs="宋体"/>
        </w:rPr>
        <w:t>：显示当前用户的所有通话记录，也包括临时对讲；用户还可以通过列表中每个成员后面的功能按钮发起相关的操作；</w:t>
      </w:r>
    </w:p>
    <w:p w14:paraId="45161368">
      <w:pPr>
        <w:pStyle w:val="15"/>
        <w:rPr>
          <w:rFonts w:ascii="宋体" w:hAnsi="宋体" w:eastAsia="宋体" w:cs="宋体"/>
        </w:rPr>
      </w:pPr>
      <w:r>
        <w:rPr>
          <w:rFonts w:hint="eastAsia" w:ascii="宋体" w:hAnsi="宋体" w:eastAsia="宋体" w:cs="宋体"/>
          <w:b/>
          <w:bCs/>
        </w:rPr>
        <w:t>清空</w:t>
      </w:r>
      <w:r>
        <w:rPr>
          <w:rFonts w:hint="eastAsia" w:ascii="宋体" w:hAnsi="宋体" w:eastAsia="宋体" w:cs="宋体"/>
        </w:rPr>
        <w:t>：点击右上角【清空】按钮清空当前的全部记录；</w:t>
      </w:r>
    </w:p>
    <w:p w14:paraId="7AF3447C">
      <w:pPr>
        <w:pStyle w:val="15"/>
        <w:rPr>
          <w:rFonts w:ascii="宋体" w:hAnsi="宋体" w:eastAsia="宋体" w:cs="宋体"/>
        </w:rPr>
      </w:pPr>
      <w:r>
        <w:rPr>
          <w:rFonts w:hint="eastAsia" w:ascii="宋体" w:hAnsi="宋体" w:eastAsia="宋体" w:cs="宋体"/>
          <w:b/>
          <w:bCs/>
        </w:rPr>
        <w:t>拨号盘</w:t>
      </w:r>
      <w:r>
        <w:rPr>
          <w:rFonts w:hint="eastAsia" w:ascii="宋体" w:hAnsi="宋体" w:eastAsia="宋体" w:cs="宋体"/>
        </w:rPr>
        <w:t>：点击左下角的拨号盘按键可以显示拨号盘，用户在拨号盘中输入对端号码，发起语音/视频呼叫功能。</w:t>
      </w:r>
    </w:p>
    <w:p w14:paraId="619742BB">
      <w:pPr>
        <w:jc w:val="center"/>
        <w:rPr>
          <w:rFonts w:ascii="宋体" w:hAnsi="宋体" w:eastAsia="宋体" w:cs="宋体"/>
        </w:rPr>
      </w:pPr>
      <w:r>
        <w:rPr>
          <w:rFonts w:hint="eastAsia" w:ascii="宋体" w:hAnsi="宋体" w:eastAsia="宋体" w:cs="宋体"/>
        </w:rPr>
        <w:drawing>
          <wp:inline distT="0" distB="0" distL="114300" distR="114300">
            <wp:extent cx="1800225" cy="3752215"/>
            <wp:effectExtent l="0" t="0" r="9525" b="635"/>
            <wp:docPr id="50" name="图片 50" descr="b582824cffc5322090e755c64b41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b582824cffc5322090e755c64b41c86"/>
                    <pic:cNvPicPr>
                      <a:picLocks noChangeAspect="1"/>
                    </pic:cNvPicPr>
                  </pic:nvPicPr>
                  <pic:blipFill>
                    <a:blip r:embed="rId53"/>
                    <a:stretch>
                      <a:fillRect/>
                    </a:stretch>
                  </pic:blipFill>
                  <pic:spPr>
                    <a:xfrm>
                      <a:off x="0" y="0"/>
                      <a:ext cx="1800225" cy="375221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2215"/>
            <wp:effectExtent l="0" t="0" r="9525" b="635"/>
            <wp:docPr id="51" name="图片 51" descr="c5d1eaf06b71e79ef90d6479f43c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5d1eaf06b71e79ef90d6479f43cc5e"/>
                    <pic:cNvPicPr>
                      <a:picLocks noChangeAspect="1"/>
                    </pic:cNvPicPr>
                  </pic:nvPicPr>
                  <pic:blipFill>
                    <a:blip r:embed="rId54"/>
                    <a:stretch>
                      <a:fillRect/>
                    </a:stretch>
                  </pic:blipFill>
                  <pic:spPr>
                    <a:xfrm>
                      <a:off x="0" y="0"/>
                      <a:ext cx="1800225" cy="3752215"/>
                    </a:xfrm>
                    <a:prstGeom prst="rect">
                      <a:avLst/>
                    </a:prstGeom>
                  </pic:spPr>
                </pic:pic>
              </a:graphicData>
            </a:graphic>
          </wp:inline>
        </w:drawing>
      </w:r>
    </w:p>
    <w:p w14:paraId="02E7D92D">
      <w:pPr>
        <w:jc w:val="center"/>
        <w:rPr>
          <w:rFonts w:ascii="宋体" w:hAnsi="宋体" w:eastAsia="宋体" w:cs="宋体"/>
          <w:sz w:val="20"/>
          <w:szCs w:val="22"/>
        </w:rPr>
      </w:pPr>
      <w:r>
        <w:rPr>
          <w:rFonts w:hint="eastAsia" w:ascii="宋体" w:hAnsi="宋体" w:eastAsia="宋体" w:cs="宋体"/>
          <w:sz w:val="20"/>
          <w:szCs w:val="22"/>
        </w:rPr>
        <w:t>图3-18 历史记录与拨号盘界面</w:t>
      </w:r>
    </w:p>
    <w:p w14:paraId="138353A4">
      <w:pPr>
        <w:pStyle w:val="15"/>
        <w:numPr>
          <w:ilvl w:val="0"/>
          <w:numId w:val="0"/>
        </w:numPr>
        <w:rPr>
          <w:rFonts w:ascii="宋体" w:hAnsi="宋体" w:eastAsia="宋体" w:cs="宋体"/>
        </w:rPr>
      </w:pPr>
    </w:p>
    <w:p w14:paraId="302C6837">
      <w:pPr>
        <w:pStyle w:val="15"/>
        <w:rPr>
          <w:rFonts w:ascii="宋体" w:hAnsi="宋体" w:eastAsia="宋体" w:cs="宋体"/>
        </w:rPr>
      </w:pPr>
      <w:r>
        <w:rPr>
          <w:rFonts w:hint="eastAsia" w:ascii="宋体" w:hAnsi="宋体" w:eastAsia="宋体" w:cs="宋体"/>
          <w:b/>
          <w:bCs/>
        </w:rPr>
        <w:t>未接通话</w:t>
      </w:r>
      <w:r>
        <w:rPr>
          <w:rFonts w:hint="eastAsia" w:ascii="宋体" w:hAnsi="宋体" w:eastAsia="宋体" w:cs="宋体"/>
        </w:rPr>
        <w:t>：用户错过的语音呼叫、视频呼叫的请求，将会在未接通话页面显示。</w:t>
      </w:r>
    </w:p>
    <w:p w14:paraId="32A6C1D9">
      <w:pPr>
        <w:jc w:val="center"/>
        <w:rPr>
          <w:rFonts w:ascii="宋体" w:hAnsi="宋体" w:eastAsia="宋体" w:cs="宋体"/>
        </w:rPr>
      </w:pPr>
      <w:r>
        <w:rPr>
          <w:rFonts w:hint="eastAsia" w:ascii="宋体" w:hAnsi="宋体" w:eastAsia="宋体" w:cs="宋体"/>
        </w:rPr>
        <w:drawing>
          <wp:inline distT="0" distB="0" distL="114300" distR="114300">
            <wp:extent cx="1800225" cy="3746500"/>
            <wp:effectExtent l="0" t="0" r="9525" b="6350"/>
            <wp:docPr id="52" name="图片 52" descr="870f5ae79bd1deaeca78cd31ba942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870f5ae79bd1deaeca78cd31ba9429f"/>
                    <pic:cNvPicPr>
                      <a:picLocks noChangeAspect="1"/>
                    </pic:cNvPicPr>
                  </pic:nvPicPr>
                  <pic:blipFill>
                    <a:blip r:embed="rId55"/>
                    <a:stretch>
                      <a:fillRect/>
                    </a:stretch>
                  </pic:blipFill>
                  <pic:spPr>
                    <a:xfrm>
                      <a:off x="0" y="0"/>
                      <a:ext cx="1800225" cy="3746500"/>
                    </a:xfrm>
                    <a:prstGeom prst="rect">
                      <a:avLst/>
                    </a:prstGeom>
                  </pic:spPr>
                </pic:pic>
              </a:graphicData>
            </a:graphic>
          </wp:inline>
        </w:drawing>
      </w:r>
    </w:p>
    <w:p w14:paraId="426780B1">
      <w:pPr>
        <w:jc w:val="center"/>
        <w:rPr>
          <w:rFonts w:ascii="宋体" w:hAnsi="宋体" w:eastAsia="宋体" w:cs="宋体"/>
        </w:rPr>
      </w:pPr>
      <w:r>
        <w:rPr>
          <w:rFonts w:hint="eastAsia" w:ascii="宋体" w:hAnsi="宋体" w:eastAsia="宋体" w:cs="宋体"/>
          <w:sz w:val="20"/>
          <w:szCs w:val="22"/>
        </w:rPr>
        <w:t>图3-19 未接通话界面</w:t>
      </w:r>
    </w:p>
    <w:p w14:paraId="17C0DE7F">
      <w:pPr>
        <w:pStyle w:val="3"/>
        <w:rPr>
          <w:rFonts w:ascii="宋体" w:hAnsi="宋体" w:eastAsia="宋体" w:cs="宋体"/>
        </w:rPr>
      </w:pPr>
      <w:bookmarkStart w:id="23" w:name="_Toc133241581"/>
      <w:r>
        <w:rPr>
          <w:rFonts w:hint="eastAsia" w:ascii="宋体" w:hAnsi="宋体" w:eastAsia="宋体" w:cs="宋体"/>
        </w:rPr>
        <w:t>3.5通话</w:t>
      </w:r>
      <w:bookmarkEnd w:id="23"/>
    </w:p>
    <w:p w14:paraId="5D245998">
      <w:pPr>
        <w:pStyle w:val="4"/>
        <w:rPr>
          <w:rFonts w:ascii="宋体" w:hAnsi="宋体" w:eastAsia="宋体" w:cs="宋体"/>
        </w:rPr>
      </w:pPr>
      <w:bookmarkStart w:id="24" w:name="_Toc133241582"/>
      <w:r>
        <w:rPr>
          <w:rFonts w:hint="eastAsia" w:ascii="宋体" w:hAnsi="宋体" w:eastAsia="宋体" w:cs="宋体"/>
        </w:rPr>
        <w:t>3.5.1语音通话</w:t>
      </w:r>
      <w:bookmarkEnd w:id="24"/>
    </w:p>
    <w:p w14:paraId="568E038B">
      <w:pPr>
        <w:ind w:firstLine="420" w:firstLineChars="200"/>
        <w:rPr>
          <w:rFonts w:ascii="宋体" w:hAnsi="宋体" w:eastAsia="宋体" w:cs="宋体"/>
        </w:rPr>
      </w:pPr>
      <w:r>
        <w:rPr>
          <w:rFonts w:hint="eastAsia" w:ascii="宋体" w:hAnsi="宋体" w:eastAsia="宋体" w:cs="宋体"/>
        </w:rPr>
        <w:t>语音通话是“汇特讯”为用户提供的基本业务之一。</w:t>
      </w:r>
    </w:p>
    <w:p w14:paraId="212AD7D8">
      <w:pPr>
        <w:ind w:firstLine="420" w:firstLineChars="200"/>
        <w:rPr>
          <w:rFonts w:ascii="宋体" w:hAnsi="宋体" w:eastAsia="宋体" w:cs="宋体"/>
        </w:rPr>
      </w:pPr>
      <w:r>
        <w:rPr>
          <w:rFonts w:hint="eastAsia" w:ascii="宋体" w:hAnsi="宋体" w:eastAsia="宋体" w:cs="宋体"/>
        </w:rPr>
        <w:t>用户可以通过以下几种方式发起语音呼叫：</w:t>
      </w:r>
    </w:p>
    <w:p w14:paraId="03A745F9">
      <w:pPr>
        <w:pStyle w:val="15"/>
        <w:rPr>
          <w:rFonts w:ascii="宋体" w:hAnsi="宋体" w:eastAsia="宋体" w:cs="宋体"/>
        </w:rPr>
      </w:pPr>
      <w:r>
        <w:rPr>
          <w:rFonts w:hint="eastAsia" w:ascii="宋体" w:hAnsi="宋体" w:eastAsia="宋体" w:cs="宋体"/>
          <w:b/>
          <w:bCs/>
        </w:rPr>
        <w:t>联系人界面</w:t>
      </w:r>
      <w:r>
        <w:rPr>
          <w:rFonts w:hint="eastAsia" w:ascii="宋体" w:hAnsi="宋体" w:eastAsia="宋体" w:cs="宋体"/>
        </w:rPr>
        <w:t>：点击某联系人右侧的语音呼叫按钮；</w:t>
      </w:r>
    </w:p>
    <w:p w14:paraId="43342664">
      <w:pPr>
        <w:pStyle w:val="15"/>
        <w:rPr>
          <w:rFonts w:ascii="宋体" w:hAnsi="宋体" w:eastAsia="宋体" w:cs="宋体"/>
        </w:rPr>
      </w:pPr>
      <w:r>
        <w:rPr>
          <w:rFonts w:hint="eastAsia" w:ascii="宋体" w:hAnsi="宋体" w:eastAsia="宋体" w:cs="宋体"/>
          <w:b/>
          <w:bCs/>
        </w:rPr>
        <w:t>用户详情界面</w:t>
      </w:r>
      <w:r>
        <w:rPr>
          <w:rFonts w:hint="eastAsia" w:ascii="宋体" w:hAnsi="宋体" w:eastAsia="宋体" w:cs="宋体"/>
        </w:rPr>
        <w:t>：点击语音对讲按钮；</w:t>
      </w:r>
    </w:p>
    <w:p w14:paraId="42B1A85D">
      <w:pPr>
        <w:pStyle w:val="15"/>
        <w:rPr>
          <w:rFonts w:ascii="宋体" w:hAnsi="宋体" w:eastAsia="宋体" w:cs="宋体"/>
        </w:rPr>
      </w:pPr>
      <w:r>
        <w:rPr>
          <w:rFonts w:hint="eastAsia" w:ascii="宋体" w:hAnsi="宋体" w:eastAsia="宋体" w:cs="宋体"/>
          <w:b/>
          <w:bCs/>
        </w:rPr>
        <w:t>通话记录界面</w:t>
      </w:r>
      <w:r>
        <w:rPr>
          <w:rFonts w:hint="eastAsia" w:ascii="宋体" w:hAnsi="宋体" w:eastAsia="宋体" w:cs="宋体"/>
        </w:rPr>
        <w:t>：点击某次历史记录右侧的语音呼叫按钮；</w:t>
      </w:r>
    </w:p>
    <w:p w14:paraId="3494D00D">
      <w:pPr>
        <w:pStyle w:val="15"/>
        <w:rPr>
          <w:rFonts w:ascii="宋体" w:hAnsi="宋体" w:eastAsia="宋体" w:cs="宋体"/>
        </w:rPr>
      </w:pPr>
      <w:r>
        <w:rPr>
          <w:rFonts w:hint="eastAsia" w:ascii="宋体" w:hAnsi="宋体" w:eastAsia="宋体" w:cs="宋体"/>
          <w:b/>
          <w:bCs/>
        </w:rPr>
        <w:t>对讲界面</w:t>
      </w:r>
      <w:r>
        <w:rPr>
          <w:rFonts w:hint="eastAsia" w:ascii="宋体" w:hAnsi="宋体" w:eastAsia="宋体" w:cs="宋体"/>
        </w:rPr>
        <w:t>：进入组成员列表，点击某组成员右侧的语音呼叫按钮；</w:t>
      </w:r>
    </w:p>
    <w:p w14:paraId="4BFE5B83">
      <w:pPr>
        <w:pStyle w:val="15"/>
        <w:rPr>
          <w:rFonts w:ascii="宋体" w:hAnsi="宋体" w:eastAsia="宋体" w:cs="宋体"/>
        </w:rPr>
      </w:pPr>
      <w:r>
        <w:rPr>
          <w:rFonts w:hint="eastAsia" w:ascii="宋体" w:hAnsi="宋体" w:eastAsia="宋体" w:cs="宋体"/>
          <w:b/>
          <w:bCs/>
        </w:rPr>
        <w:t>拨号盘</w:t>
      </w:r>
      <w:r>
        <w:rPr>
          <w:rFonts w:hint="eastAsia" w:ascii="宋体" w:hAnsi="宋体" w:eastAsia="宋体" w:cs="宋体"/>
        </w:rPr>
        <w:t>：在拨号盘输入号码后，点击语音呼叫按钮。</w:t>
      </w:r>
    </w:p>
    <w:p w14:paraId="780993CB">
      <w:pPr>
        <w:jc w:val="center"/>
        <w:rPr>
          <w:rFonts w:ascii="宋体" w:hAnsi="宋体" w:eastAsia="宋体" w:cs="宋体"/>
        </w:rPr>
      </w:pPr>
      <w:r>
        <w:rPr>
          <w:rFonts w:hint="eastAsia" w:ascii="宋体" w:hAnsi="宋体" w:eastAsia="宋体" w:cs="宋体"/>
        </w:rPr>
        <w:drawing>
          <wp:inline distT="0" distB="0" distL="114300" distR="114300">
            <wp:extent cx="1800225" cy="3748405"/>
            <wp:effectExtent l="0" t="0" r="9525" b="4445"/>
            <wp:docPr id="53" name="图片 53" descr="ec2bd892a13729e4c8874ecf9c468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ec2bd892a13729e4c8874ecf9c468ff"/>
                    <pic:cNvPicPr>
                      <a:picLocks noChangeAspect="1"/>
                    </pic:cNvPicPr>
                  </pic:nvPicPr>
                  <pic:blipFill>
                    <a:blip r:embed="rId56"/>
                    <a:stretch>
                      <a:fillRect/>
                    </a:stretch>
                  </pic:blipFill>
                  <pic:spPr>
                    <a:xfrm>
                      <a:off x="0" y="0"/>
                      <a:ext cx="1800225" cy="374840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48405"/>
            <wp:effectExtent l="0" t="0" r="9525" b="4445"/>
            <wp:docPr id="54" name="图片 54" descr="cad8a8087ce19429608635ca736c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ad8a8087ce19429608635ca736cd06"/>
                    <pic:cNvPicPr>
                      <a:picLocks noChangeAspect="1"/>
                    </pic:cNvPicPr>
                  </pic:nvPicPr>
                  <pic:blipFill>
                    <a:blip r:embed="rId57"/>
                    <a:stretch>
                      <a:fillRect/>
                    </a:stretch>
                  </pic:blipFill>
                  <pic:spPr>
                    <a:xfrm>
                      <a:off x="0" y="0"/>
                      <a:ext cx="1800225" cy="3748405"/>
                    </a:xfrm>
                    <a:prstGeom prst="rect">
                      <a:avLst/>
                    </a:prstGeom>
                  </pic:spPr>
                </pic:pic>
              </a:graphicData>
            </a:graphic>
          </wp:inline>
        </w:drawing>
      </w:r>
    </w:p>
    <w:p w14:paraId="2277BF78">
      <w:pPr>
        <w:jc w:val="center"/>
        <w:rPr>
          <w:rFonts w:ascii="宋体" w:hAnsi="宋体" w:eastAsia="宋体" w:cs="宋体"/>
          <w:sz w:val="20"/>
          <w:szCs w:val="22"/>
        </w:rPr>
      </w:pPr>
      <w:r>
        <w:rPr>
          <w:rFonts w:hint="eastAsia" w:ascii="宋体" w:hAnsi="宋体" w:eastAsia="宋体" w:cs="宋体"/>
          <w:sz w:val="20"/>
          <w:szCs w:val="22"/>
        </w:rPr>
        <w:t>图3-20 “汇特讯”语音呼出、语音呼入界面</w:t>
      </w:r>
    </w:p>
    <w:p w14:paraId="66F927A6">
      <w:pPr>
        <w:jc w:val="center"/>
        <w:rPr>
          <w:rFonts w:ascii="宋体" w:hAnsi="宋体" w:eastAsia="宋体" w:cs="宋体"/>
        </w:rPr>
      </w:pPr>
      <w:r>
        <w:rPr>
          <w:rFonts w:hint="eastAsia" w:ascii="宋体" w:hAnsi="宋体" w:eastAsia="宋体" w:cs="宋体"/>
        </w:rPr>
        <w:drawing>
          <wp:inline distT="0" distB="0" distL="114300" distR="114300">
            <wp:extent cx="1800225" cy="3743960"/>
            <wp:effectExtent l="0" t="0" r="9525" b="8890"/>
            <wp:docPr id="55" name="图片 55" descr="326784ddfd10481e66dc68edbc04f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326784ddfd10481e66dc68edbc04fdb"/>
                    <pic:cNvPicPr>
                      <a:picLocks noChangeAspect="1"/>
                    </pic:cNvPicPr>
                  </pic:nvPicPr>
                  <pic:blipFill>
                    <a:blip r:embed="rId58"/>
                    <a:stretch>
                      <a:fillRect/>
                    </a:stretch>
                  </pic:blipFill>
                  <pic:spPr>
                    <a:xfrm>
                      <a:off x="0" y="0"/>
                      <a:ext cx="1800225" cy="3743960"/>
                    </a:xfrm>
                    <a:prstGeom prst="rect">
                      <a:avLst/>
                    </a:prstGeom>
                  </pic:spPr>
                </pic:pic>
              </a:graphicData>
            </a:graphic>
          </wp:inline>
        </w:drawing>
      </w:r>
    </w:p>
    <w:p w14:paraId="7F72E8F6">
      <w:pPr>
        <w:jc w:val="center"/>
        <w:rPr>
          <w:rFonts w:ascii="宋体" w:hAnsi="宋体" w:eastAsia="宋体" w:cs="宋体"/>
          <w:sz w:val="20"/>
          <w:szCs w:val="22"/>
        </w:rPr>
      </w:pPr>
      <w:r>
        <w:rPr>
          <w:rFonts w:hint="eastAsia" w:ascii="宋体" w:hAnsi="宋体" w:eastAsia="宋体" w:cs="宋体"/>
          <w:sz w:val="20"/>
          <w:szCs w:val="22"/>
        </w:rPr>
        <w:t>图3-21 “汇特讯”语音通话界面</w:t>
      </w:r>
    </w:p>
    <w:p w14:paraId="76602784">
      <w:pPr>
        <w:pStyle w:val="4"/>
        <w:rPr>
          <w:rFonts w:ascii="宋体" w:hAnsi="宋体" w:eastAsia="宋体" w:cs="宋体"/>
        </w:rPr>
      </w:pPr>
      <w:bookmarkStart w:id="25" w:name="_Toc133241583"/>
      <w:r>
        <w:rPr>
          <w:rFonts w:hint="eastAsia" w:ascii="宋体" w:hAnsi="宋体" w:eastAsia="宋体" w:cs="宋体"/>
        </w:rPr>
        <w:t>3.5.2视频通话</w:t>
      </w:r>
      <w:bookmarkEnd w:id="25"/>
    </w:p>
    <w:p w14:paraId="61D8E06C">
      <w:pPr>
        <w:ind w:firstLine="420" w:firstLineChars="200"/>
        <w:rPr>
          <w:rFonts w:ascii="宋体" w:hAnsi="宋体" w:eastAsia="宋体" w:cs="宋体"/>
        </w:rPr>
      </w:pPr>
      <w:r>
        <w:rPr>
          <w:rFonts w:hint="eastAsia" w:ascii="宋体" w:hAnsi="宋体" w:eastAsia="宋体" w:cs="宋体"/>
        </w:rPr>
        <w:t>视频通话是“汇特讯”为用户提供的基本业务之一。</w:t>
      </w:r>
    </w:p>
    <w:p w14:paraId="5826779C">
      <w:pPr>
        <w:ind w:firstLine="420" w:firstLineChars="200"/>
        <w:rPr>
          <w:rFonts w:ascii="宋体" w:hAnsi="宋体" w:eastAsia="宋体" w:cs="宋体"/>
        </w:rPr>
      </w:pPr>
      <w:r>
        <w:rPr>
          <w:rFonts w:hint="eastAsia" w:ascii="宋体" w:hAnsi="宋体" w:eastAsia="宋体" w:cs="宋体"/>
        </w:rPr>
        <w:t>用户可以通过以下几种方式发起语音呼叫：</w:t>
      </w:r>
    </w:p>
    <w:p w14:paraId="56C7767C">
      <w:pPr>
        <w:pStyle w:val="15"/>
        <w:rPr>
          <w:rFonts w:ascii="宋体" w:hAnsi="宋体" w:eastAsia="宋体" w:cs="宋体"/>
        </w:rPr>
      </w:pPr>
      <w:r>
        <w:rPr>
          <w:rFonts w:hint="eastAsia" w:ascii="宋体" w:hAnsi="宋体" w:eastAsia="宋体" w:cs="宋体"/>
          <w:b/>
          <w:bCs/>
        </w:rPr>
        <w:t>联系人界面</w:t>
      </w:r>
      <w:r>
        <w:rPr>
          <w:rFonts w:hint="eastAsia" w:ascii="宋体" w:hAnsi="宋体" w:eastAsia="宋体" w:cs="宋体"/>
        </w:rPr>
        <w:t>：点击某联系人右侧的语音呼叫按钮；</w:t>
      </w:r>
    </w:p>
    <w:p w14:paraId="3D195295">
      <w:pPr>
        <w:pStyle w:val="15"/>
        <w:rPr>
          <w:rFonts w:ascii="宋体" w:hAnsi="宋体" w:eastAsia="宋体" w:cs="宋体"/>
        </w:rPr>
      </w:pPr>
      <w:r>
        <w:rPr>
          <w:rFonts w:hint="eastAsia" w:ascii="宋体" w:hAnsi="宋体" w:eastAsia="宋体" w:cs="宋体"/>
          <w:b/>
          <w:bCs/>
        </w:rPr>
        <w:t>用户详情界面</w:t>
      </w:r>
      <w:r>
        <w:rPr>
          <w:rFonts w:hint="eastAsia" w:ascii="宋体" w:hAnsi="宋体" w:eastAsia="宋体" w:cs="宋体"/>
        </w:rPr>
        <w:t>：点击语音对讲按钮；</w:t>
      </w:r>
    </w:p>
    <w:p w14:paraId="0F81E850">
      <w:pPr>
        <w:pStyle w:val="15"/>
        <w:rPr>
          <w:rFonts w:ascii="宋体" w:hAnsi="宋体" w:eastAsia="宋体" w:cs="宋体"/>
        </w:rPr>
      </w:pPr>
      <w:r>
        <w:rPr>
          <w:rFonts w:hint="eastAsia" w:ascii="宋体" w:hAnsi="宋体" w:eastAsia="宋体" w:cs="宋体"/>
          <w:b/>
          <w:bCs/>
        </w:rPr>
        <w:t>通话记录界面</w:t>
      </w:r>
      <w:r>
        <w:rPr>
          <w:rFonts w:hint="eastAsia" w:ascii="宋体" w:hAnsi="宋体" w:eastAsia="宋体" w:cs="宋体"/>
        </w:rPr>
        <w:t>：点击某次历史记录右侧的语音呼叫按钮；</w:t>
      </w:r>
    </w:p>
    <w:p w14:paraId="05B9F1CC">
      <w:pPr>
        <w:pStyle w:val="15"/>
        <w:rPr>
          <w:rFonts w:ascii="宋体" w:hAnsi="宋体" w:eastAsia="宋体" w:cs="宋体"/>
        </w:rPr>
      </w:pPr>
      <w:r>
        <w:rPr>
          <w:rFonts w:hint="eastAsia" w:ascii="宋体" w:hAnsi="宋体" w:eastAsia="宋体" w:cs="宋体"/>
          <w:b/>
          <w:bCs/>
        </w:rPr>
        <w:t>对讲界面</w:t>
      </w:r>
      <w:r>
        <w:rPr>
          <w:rFonts w:hint="eastAsia" w:ascii="宋体" w:hAnsi="宋体" w:eastAsia="宋体" w:cs="宋体"/>
        </w:rPr>
        <w:t>：进入组成员列表，点击某组成员右侧的语音呼叫按钮；</w:t>
      </w:r>
    </w:p>
    <w:p w14:paraId="497DE372">
      <w:pPr>
        <w:pStyle w:val="15"/>
        <w:rPr>
          <w:rFonts w:ascii="宋体" w:hAnsi="宋体" w:eastAsia="宋体" w:cs="宋体"/>
          <w:b/>
          <w:bCs/>
        </w:rPr>
      </w:pPr>
      <w:r>
        <w:rPr>
          <w:rFonts w:hint="eastAsia" w:ascii="宋体" w:hAnsi="宋体" w:eastAsia="宋体" w:cs="宋体"/>
          <w:b/>
          <w:bCs/>
        </w:rPr>
        <w:t>拨号盘</w:t>
      </w:r>
      <w:r>
        <w:rPr>
          <w:rFonts w:hint="eastAsia" w:ascii="宋体" w:hAnsi="宋体" w:eastAsia="宋体" w:cs="宋体"/>
        </w:rPr>
        <w:t>：在拨号盘输入号码后，点击语音呼叫按钮。</w:t>
      </w:r>
    </w:p>
    <w:p w14:paraId="7D8B5910">
      <w:pPr>
        <w:ind w:firstLine="420" w:firstLineChars="200"/>
        <w:rPr>
          <w:rFonts w:ascii="宋体" w:hAnsi="宋体" w:eastAsia="宋体" w:cs="宋体"/>
        </w:rPr>
      </w:pPr>
      <w:r>
        <w:rPr>
          <w:rFonts w:hint="eastAsia" w:ascii="宋体" w:hAnsi="宋体" w:eastAsia="宋体" w:cs="宋体"/>
        </w:rPr>
        <w:t>在视频通话过程中，可以做如下控制：</w:t>
      </w:r>
    </w:p>
    <w:p w14:paraId="65E4B40B">
      <w:pPr>
        <w:numPr>
          <w:ilvl w:val="1"/>
          <w:numId w:val="1"/>
        </w:numPr>
        <w:rPr>
          <w:rFonts w:ascii="宋体" w:hAnsi="宋体" w:eastAsia="宋体" w:cs="宋体"/>
        </w:rPr>
      </w:pPr>
      <w:r>
        <w:rPr>
          <w:rFonts w:hint="eastAsia" w:ascii="宋体" w:hAnsi="宋体" w:eastAsia="宋体" w:cs="宋体"/>
        </w:rPr>
        <w:t>扬声器的打开和关闭；</w:t>
      </w:r>
    </w:p>
    <w:p w14:paraId="11DC064E">
      <w:pPr>
        <w:numPr>
          <w:ilvl w:val="1"/>
          <w:numId w:val="1"/>
        </w:numPr>
        <w:rPr>
          <w:rFonts w:ascii="宋体" w:hAnsi="宋体" w:eastAsia="宋体" w:cs="宋体"/>
        </w:rPr>
      </w:pPr>
      <w:r>
        <w:rPr>
          <w:rFonts w:hint="eastAsia" w:ascii="宋体" w:hAnsi="宋体" w:eastAsia="宋体" w:cs="宋体"/>
        </w:rPr>
        <w:t>麦克风的打开和关闭；</w:t>
      </w:r>
    </w:p>
    <w:p w14:paraId="40EA9EED">
      <w:pPr>
        <w:numPr>
          <w:ilvl w:val="1"/>
          <w:numId w:val="1"/>
        </w:numPr>
        <w:rPr>
          <w:rFonts w:ascii="宋体" w:hAnsi="宋体" w:eastAsia="宋体" w:cs="宋体"/>
        </w:rPr>
      </w:pPr>
      <w:r>
        <w:rPr>
          <w:rFonts w:hint="eastAsia" w:ascii="宋体" w:hAnsi="宋体" w:eastAsia="宋体" w:cs="宋体"/>
        </w:rPr>
        <w:t>视频的停止发送和发送；</w:t>
      </w:r>
    </w:p>
    <w:p w14:paraId="03DFB39B">
      <w:pPr>
        <w:numPr>
          <w:ilvl w:val="1"/>
          <w:numId w:val="1"/>
        </w:numPr>
        <w:rPr>
          <w:rFonts w:ascii="宋体" w:hAnsi="宋体" w:eastAsia="宋体" w:cs="宋体"/>
        </w:rPr>
      </w:pPr>
      <w:r>
        <w:rPr>
          <w:rFonts w:hint="eastAsia" w:ascii="宋体" w:hAnsi="宋体" w:eastAsia="宋体" w:cs="宋体"/>
        </w:rPr>
        <w:t>前后摄像头的切换。</w:t>
      </w:r>
    </w:p>
    <w:p w14:paraId="37F9FC0E">
      <w:pPr>
        <w:jc w:val="center"/>
        <w:rPr>
          <w:rFonts w:ascii="宋体" w:hAnsi="宋体" w:eastAsia="宋体" w:cs="宋体"/>
        </w:rPr>
      </w:pPr>
      <w:r>
        <w:rPr>
          <w:rFonts w:hint="eastAsia" w:ascii="宋体" w:hAnsi="宋体" w:eastAsia="宋体" w:cs="宋体"/>
        </w:rPr>
        <w:drawing>
          <wp:inline distT="0" distB="0" distL="114300" distR="114300">
            <wp:extent cx="1800225" cy="3757295"/>
            <wp:effectExtent l="0" t="0" r="9525" b="14605"/>
            <wp:docPr id="56" name="图片 56" descr="8a79f63681013f32af4ae59908bd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8a79f63681013f32af4ae59908bd80e"/>
                    <pic:cNvPicPr>
                      <a:picLocks noChangeAspect="1"/>
                    </pic:cNvPicPr>
                  </pic:nvPicPr>
                  <pic:blipFill>
                    <a:blip r:embed="rId59"/>
                    <a:stretch>
                      <a:fillRect/>
                    </a:stretch>
                  </pic:blipFill>
                  <pic:spPr>
                    <a:xfrm>
                      <a:off x="0" y="0"/>
                      <a:ext cx="1800225" cy="375729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9200"/>
            <wp:effectExtent l="0" t="0" r="9525" b="12700"/>
            <wp:docPr id="57" name="图片 57" descr="7feba5adbd41fc27dbd4272cb98d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7feba5adbd41fc27dbd4272cb98d687"/>
                    <pic:cNvPicPr>
                      <a:picLocks noChangeAspect="1"/>
                    </pic:cNvPicPr>
                  </pic:nvPicPr>
                  <pic:blipFill>
                    <a:blip r:embed="rId60"/>
                    <a:stretch>
                      <a:fillRect/>
                    </a:stretch>
                  </pic:blipFill>
                  <pic:spPr>
                    <a:xfrm>
                      <a:off x="0" y="0"/>
                      <a:ext cx="1800225" cy="3759200"/>
                    </a:xfrm>
                    <a:prstGeom prst="rect">
                      <a:avLst/>
                    </a:prstGeom>
                  </pic:spPr>
                </pic:pic>
              </a:graphicData>
            </a:graphic>
          </wp:inline>
        </w:drawing>
      </w:r>
    </w:p>
    <w:p w14:paraId="0C476826">
      <w:pPr>
        <w:jc w:val="center"/>
        <w:rPr>
          <w:rFonts w:ascii="宋体" w:hAnsi="宋体" w:eastAsia="宋体" w:cs="宋体"/>
          <w:sz w:val="20"/>
          <w:szCs w:val="22"/>
        </w:rPr>
      </w:pPr>
      <w:r>
        <w:rPr>
          <w:rFonts w:hint="eastAsia" w:ascii="宋体" w:hAnsi="宋体" w:eastAsia="宋体" w:cs="宋体"/>
          <w:sz w:val="20"/>
          <w:szCs w:val="22"/>
        </w:rPr>
        <w:t>图3-22 “汇特讯”视频呼出、视频呼入界面</w:t>
      </w:r>
    </w:p>
    <w:p w14:paraId="2A734316">
      <w:pPr>
        <w:jc w:val="center"/>
        <w:rPr>
          <w:rFonts w:ascii="宋体" w:hAnsi="宋体" w:eastAsia="宋体" w:cs="宋体"/>
        </w:rPr>
      </w:pPr>
      <w:r>
        <w:rPr>
          <w:rFonts w:hint="eastAsia" w:ascii="宋体" w:hAnsi="宋体" w:eastAsia="宋体" w:cs="宋体"/>
        </w:rPr>
        <w:drawing>
          <wp:inline distT="0" distB="0" distL="114300" distR="114300">
            <wp:extent cx="1800225" cy="3742055"/>
            <wp:effectExtent l="0" t="0" r="9525" b="10795"/>
            <wp:docPr id="58" name="图片 58" descr="79b2a87bb76c3dfc8ebd58ce5213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79b2a87bb76c3dfc8ebd58ce5213b65"/>
                    <pic:cNvPicPr>
                      <a:picLocks noChangeAspect="1"/>
                    </pic:cNvPicPr>
                  </pic:nvPicPr>
                  <pic:blipFill>
                    <a:blip r:embed="rId61"/>
                    <a:stretch>
                      <a:fillRect/>
                    </a:stretch>
                  </pic:blipFill>
                  <pic:spPr>
                    <a:xfrm>
                      <a:off x="0" y="0"/>
                      <a:ext cx="1800225" cy="3742055"/>
                    </a:xfrm>
                    <a:prstGeom prst="rect">
                      <a:avLst/>
                    </a:prstGeom>
                  </pic:spPr>
                </pic:pic>
              </a:graphicData>
            </a:graphic>
          </wp:inline>
        </w:drawing>
      </w:r>
    </w:p>
    <w:p w14:paraId="22E16F32">
      <w:pPr>
        <w:jc w:val="center"/>
        <w:rPr>
          <w:rFonts w:ascii="宋体" w:hAnsi="宋体" w:eastAsia="宋体" w:cs="宋体"/>
          <w:sz w:val="20"/>
          <w:szCs w:val="22"/>
        </w:rPr>
      </w:pPr>
      <w:r>
        <w:rPr>
          <w:rFonts w:hint="eastAsia" w:ascii="宋体" w:hAnsi="宋体" w:eastAsia="宋体" w:cs="宋体"/>
          <w:sz w:val="20"/>
          <w:szCs w:val="22"/>
        </w:rPr>
        <w:t>图3-23 “汇特讯”视频通话中界面</w:t>
      </w:r>
    </w:p>
    <w:p w14:paraId="3D73A097">
      <w:pPr>
        <w:pStyle w:val="4"/>
        <w:rPr>
          <w:rFonts w:ascii="宋体" w:hAnsi="宋体" w:eastAsia="宋体" w:cs="宋体"/>
        </w:rPr>
      </w:pPr>
      <w:bookmarkStart w:id="26" w:name="_Toc133241584"/>
      <w:r>
        <w:rPr>
          <w:rFonts w:hint="eastAsia" w:ascii="宋体" w:hAnsi="宋体" w:eastAsia="宋体" w:cs="宋体"/>
        </w:rPr>
        <w:t>3.5.3视频查看和视频上传</w:t>
      </w:r>
      <w:bookmarkEnd w:id="26"/>
    </w:p>
    <w:p w14:paraId="17E48904">
      <w:pPr>
        <w:pStyle w:val="15"/>
        <w:rPr>
          <w:rFonts w:ascii="宋体" w:hAnsi="宋体" w:eastAsia="宋体" w:cs="宋体"/>
        </w:rPr>
      </w:pPr>
      <w:r>
        <w:rPr>
          <w:rFonts w:hint="eastAsia" w:ascii="宋体" w:hAnsi="宋体" w:eastAsia="宋体" w:cs="宋体"/>
          <w:b/>
          <w:bCs/>
        </w:rPr>
        <w:t>视频查看</w:t>
      </w:r>
      <w:r>
        <w:rPr>
          <w:rFonts w:hint="eastAsia" w:ascii="宋体" w:hAnsi="宋体" w:eastAsia="宋体" w:cs="宋体"/>
        </w:rPr>
        <w:t>：APP用户可以通过视频查看其它APP用户或者GVS摄像头所拍摄的敖，本端不发送视频；发起视频查看操作的路径与视频通话一致；</w:t>
      </w:r>
    </w:p>
    <w:p w14:paraId="35690EDC">
      <w:pPr>
        <w:pStyle w:val="15"/>
        <w:numPr>
          <w:ilvl w:val="0"/>
          <w:numId w:val="0"/>
        </w:numPr>
        <w:ind w:firstLine="420"/>
        <w:rPr>
          <w:rFonts w:ascii="宋体" w:hAnsi="宋体" w:eastAsia="宋体" w:cs="宋体"/>
        </w:rPr>
      </w:pPr>
      <w:r>
        <w:rPr>
          <w:rFonts w:hint="eastAsia" w:ascii="宋体" w:hAnsi="宋体" w:eastAsia="宋体" w:cs="宋体"/>
        </w:rPr>
        <w:t>视频查看时仅视频无语音，终端可同时接听对讲组中的对讲声音；在视频查看窗口中，用户可通过终端设备上的PTT键，或者手机上音量“-”键抢占和释放话权；</w:t>
      </w:r>
    </w:p>
    <w:p w14:paraId="1A6BCE70">
      <w:pPr>
        <w:pStyle w:val="15"/>
        <w:rPr>
          <w:rFonts w:ascii="宋体" w:hAnsi="宋体" w:eastAsia="宋体" w:cs="宋体"/>
        </w:rPr>
      </w:pPr>
      <w:r>
        <w:rPr>
          <w:rFonts w:hint="eastAsia" w:ascii="宋体" w:hAnsi="宋体" w:eastAsia="宋体" w:cs="宋体"/>
          <w:b/>
          <w:bCs/>
        </w:rPr>
        <w:t>视频上传</w:t>
      </w:r>
      <w:r>
        <w:rPr>
          <w:rFonts w:hint="eastAsia" w:ascii="宋体" w:hAnsi="宋体" w:eastAsia="宋体" w:cs="宋体"/>
        </w:rPr>
        <w:t>：APP用户可将本端视频影像上传给调度台或是其他APP用户，不接收对端视频；视频上传时无声音，可接听一路对讲或临时对讲；在同时发起视频上传和对讲时，音量“-”键可用来抢话权。</w:t>
      </w:r>
    </w:p>
    <w:p w14:paraId="34DB613A">
      <w:pPr>
        <w:pStyle w:val="3"/>
        <w:rPr>
          <w:rFonts w:ascii="宋体" w:hAnsi="宋体" w:eastAsia="宋体" w:cs="宋体"/>
        </w:rPr>
      </w:pPr>
      <w:bookmarkStart w:id="27" w:name="_Toc133241585"/>
      <w:r>
        <w:rPr>
          <w:rFonts w:hint="eastAsia" w:ascii="宋体" w:hAnsi="宋体" w:eastAsia="宋体" w:cs="宋体"/>
        </w:rPr>
        <w:t>3.6消息</w:t>
      </w:r>
      <w:bookmarkEnd w:id="27"/>
    </w:p>
    <w:p w14:paraId="5F2DACEF">
      <w:pPr>
        <w:ind w:firstLine="420" w:firstLineChars="200"/>
        <w:rPr>
          <w:rFonts w:ascii="宋体" w:hAnsi="宋体" w:eastAsia="宋体" w:cs="宋体"/>
        </w:rPr>
      </w:pPr>
      <w:r>
        <w:rPr>
          <w:rFonts w:hint="eastAsia" w:ascii="宋体" w:hAnsi="宋体" w:eastAsia="宋体" w:cs="宋体"/>
        </w:rPr>
        <w:t>用户点击页面下方tab区【消息】按钮，可以进入消息操作界面，或者通过以下几种方式：</w:t>
      </w:r>
    </w:p>
    <w:p w14:paraId="765035DF">
      <w:pPr>
        <w:pStyle w:val="15"/>
        <w:rPr>
          <w:rFonts w:ascii="宋体" w:hAnsi="宋体" w:eastAsia="宋体" w:cs="宋体"/>
        </w:rPr>
      </w:pPr>
      <w:r>
        <w:rPr>
          <w:rFonts w:hint="eastAsia" w:ascii="宋体" w:hAnsi="宋体" w:eastAsia="宋体" w:cs="宋体"/>
          <w:b/>
          <w:bCs/>
        </w:rPr>
        <w:t>联系人界面</w:t>
      </w:r>
      <w:r>
        <w:rPr>
          <w:rFonts w:hint="eastAsia" w:ascii="宋体" w:hAnsi="宋体" w:eastAsia="宋体" w:cs="宋体"/>
        </w:rPr>
        <w:t>：点击某用户右侧的消息按钮；</w:t>
      </w:r>
    </w:p>
    <w:p w14:paraId="7E2F9F2C">
      <w:pPr>
        <w:pStyle w:val="15"/>
        <w:rPr>
          <w:rFonts w:ascii="宋体" w:hAnsi="宋体" w:eastAsia="宋体" w:cs="宋体"/>
        </w:rPr>
      </w:pPr>
      <w:r>
        <w:rPr>
          <w:rFonts w:hint="eastAsia" w:ascii="宋体" w:hAnsi="宋体" w:eastAsia="宋体" w:cs="宋体"/>
          <w:b/>
          <w:bCs/>
        </w:rPr>
        <w:t>用户详情界面</w:t>
      </w:r>
      <w:r>
        <w:rPr>
          <w:rFonts w:hint="eastAsia" w:ascii="宋体" w:hAnsi="宋体" w:eastAsia="宋体" w:cs="宋体"/>
        </w:rPr>
        <w:t>：点击发消息按钮；</w:t>
      </w:r>
    </w:p>
    <w:p w14:paraId="03FA623C">
      <w:pPr>
        <w:pStyle w:val="15"/>
        <w:rPr>
          <w:rFonts w:ascii="宋体" w:hAnsi="宋体" w:eastAsia="宋体" w:cs="宋体"/>
        </w:rPr>
      </w:pPr>
      <w:r>
        <w:rPr>
          <w:rFonts w:hint="eastAsia" w:ascii="宋体" w:hAnsi="宋体" w:eastAsia="宋体" w:cs="宋体"/>
          <w:b/>
          <w:bCs/>
        </w:rPr>
        <w:t>通话记录界面</w:t>
      </w:r>
      <w:r>
        <w:rPr>
          <w:rFonts w:hint="eastAsia" w:ascii="宋体" w:hAnsi="宋体" w:eastAsia="宋体" w:cs="宋体"/>
        </w:rPr>
        <w:t>：点击某次历史记录右侧的消息按钮；</w:t>
      </w:r>
    </w:p>
    <w:p w14:paraId="37974607">
      <w:pPr>
        <w:pStyle w:val="15"/>
        <w:rPr>
          <w:rFonts w:ascii="宋体" w:hAnsi="宋体" w:eastAsia="宋体" w:cs="宋体"/>
        </w:rPr>
      </w:pPr>
      <w:r>
        <w:rPr>
          <w:rFonts w:hint="eastAsia" w:ascii="宋体" w:hAnsi="宋体" w:eastAsia="宋体" w:cs="宋体"/>
          <w:b/>
          <w:bCs/>
        </w:rPr>
        <w:t>对讲界面</w:t>
      </w:r>
      <w:r>
        <w:rPr>
          <w:rFonts w:hint="eastAsia" w:ascii="宋体" w:hAnsi="宋体" w:eastAsia="宋体" w:cs="宋体"/>
        </w:rPr>
        <w:t>：进入组成员列表，点击某组成员右侧的消息按钮。</w:t>
      </w:r>
    </w:p>
    <w:p w14:paraId="41665728">
      <w:pPr>
        <w:ind w:firstLine="420" w:firstLineChars="200"/>
        <w:rPr>
          <w:rFonts w:ascii="宋体" w:hAnsi="宋体" w:eastAsia="宋体" w:cs="宋体"/>
        </w:rPr>
      </w:pPr>
      <w:r>
        <w:rPr>
          <w:rFonts w:hint="eastAsia" w:ascii="宋体" w:hAnsi="宋体" w:eastAsia="宋体" w:cs="宋体"/>
        </w:rPr>
        <w:t>用户可以在消息界面查看和发送的内容包括：短消息、图片、视频、文件、定位消息等。</w:t>
      </w:r>
    </w:p>
    <w:p w14:paraId="0E2A607E">
      <w:pPr>
        <w:jc w:val="center"/>
        <w:rPr>
          <w:rFonts w:ascii="宋体" w:hAnsi="宋体" w:eastAsia="宋体" w:cs="宋体"/>
        </w:rPr>
      </w:pPr>
      <w:r>
        <w:rPr>
          <w:rFonts w:hint="eastAsia" w:ascii="宋体" w:hAnsi="宋体" w:eastAsia="宋体" w:cs="宋体"/>
        </w:rPr>
        <w:drawing>
          <wp:inline distT="0" distB="0" distL="114300" distR="114300">
            <wp:extent cx="1800225" cy="3752215"/>
            <wp:effectExtent l="0" t="0" r="9525" b="635"/>
            <wp:docPr id="59" name="图片 59" descr="3a21d7094d95d636e3c6f2bd7b83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a21d7094d95d636e3c6f2bd7b83e18"/>
                    <pic:cNvPicPr>
                      <a:picLocks noChangeAspect="1"/>
                    </pic:cNvPicPr>
                  </pic:nvPicPr>
                  <pic:blipFill>
                    <a:blip r:embed="rId62"/>
                    <a:stretch>
                      <a:fillRect/>
                    </a:stretch>
                  </pic:blipFill>
                  <pic:spPr>
                    <a:xfrm>
                      <a:off x="0" y="0"/>
                      <a:ext cx="1800225" cy="3752215"/>
                    </a:xfrm>
                    <a:prstGeom prst="rect">
                      <a:avLst/>
                    </a:prstGeom>
                  </pic:spPr>
                </pic:pic>
              </a:graphicData>
            </a:graphic>
          </wp:inline>
        </w:drawing>
      </w:r>
    </w:p>
    <w:p w14:paraId="0AC475C7">
      <w:pPr>
        <w:jc w:val="center"/>
        <w:rPr>
          <w:rFonts w:ascii="宋体" w:hAnsi="宋体" w:eastAsia="宋体" w:cs="宋体"/>
          <w:sz w:val="20"/>
          <w:szCs w:val="22"/>
        </w:rPr>
      </w:pPr>
      <w:r>
        <w:rPr>
          <w:rFonts w:hint="eastAsia" w:ascii="宋体" w:hAnsi="宋体" w:eastAsia="宋体" w:cs="宋体"/>
          <w:sz w:val="20"/>
          <w:szCs w:val="22"/>
        </w:rPr>
        <w:t>图3-24 消息界面</w:t>
      </w:r>
    </w:p>
    <w:p w14:paraId="2DE70905">
      <w:pPr>
        <w:pStyle w:val="4"/>
        <w:rPr>
          <w:rFonts w:ascii="宋体" w:hAnsi="宋体" w:eastAsia="宋体" w:cs="宋体"/>
        </w:rPr>
      </w:pPr>
      <w:bookmarkStart w:id="28" w:name="_Toc133241586"/>
      <w:r>
        <w:rPr>
          <w:rFonts w:hint="eastAsia" w:ascii="宋体" w:hAnsi="宋体" w:eastAsia="宋体" w:cs="宋体"/>
        </w:rPr>
        <w:t>3.6.1新建消息</w:t>
      </w:r>
      <w:bookmarkEnd w:id="28"/>
    </w:p>
    <w:p w14:paraId="1351C15D">
      <w:pPr>
        <w:ind w:firstLine="420" w:firstLineChars="200"/>
        <w:rPr>
          <w:rFonts w:ascii="宋体" w:hAnsi="宋体" w:eastAsia="宋体" w:cs="宋体"/>
        </w:rPr>
      </w:pPr>
      <w:r>
        <w:rPr>
          <w:rFonts w:hint="eastAsia" w:ascii="宋体" w:hAnsi="宋体" w:eastAsia="宋体" w:cs="宋体"/>
        </w:rPr>
        <w:t>在消息界面点击右上角图标“+”，可选择群组聊天或新建群聊。</w:t>
      </w:r>
    </w:p>
    <w:p w14:paraId="4273B745">
      <w:pPr>
        <w:pStyle w:val="15"/>
        <w:rPr>
          <w:rFonts w:ascii="宋体" w:hAnsi="宋体" w:eastAsia="宋体" w:cs="宋体"/>
        </w:rPr>
      </w:pPr>
      <w:r>
        <w:rPr>
          <w:rFonts w:hint="eastAsia" w:ascii="宋体" w:hAnsi="宋体" w:eastAsia="宋体" w:cs="宋体"/>
          <w:b/>
          <w:bCs/>
        </w:rPr>
        <w:t>群组聊天</w:t>
      </w:r>
      <w:r>
        <w:rPr>
          <w:rFonts w:hint="eastAsia" w:ascii="宋体" w:hAnsi="宋体" w:eastAsia="宋体" w:cs="宋体"/>
        </w:rPr>
        <w:t>：用户可向已有的对讲组或者自建群组发起群组聊天；</w:t>
      </w:r>
    </w:p>
    <w:p w14:paraId="6C4AAB87">
      <w:pPr>
        <w:jc w:val="center"/>
        <w:rPr>
          <w:rFonts w:ascii="宋体" w:hAnsi="宋体" w:eastAsia="宋体" w:cs="宋体"/>
        </w:rPr>
      </w:pPr>
      <w:r>
        <w:rPr>
          <w:rFonts w:hint="eastAsia" w:ascii="宋体" w:hAnsi="宋体" w:eastAsia="宋体" w:cs="宋体"/>
        </w:rPr>
        <w:drawing>
          <wp:inline distT="0" distB="0" distL="114300" distR="114300">
            <wp:extent cx="1800225" cy="3753485"/>
            <wp:effectExtent l="0" t="0" r="9525" b="18415"/>
            <wp:docPr id="60" name="图片 60" descr="44516986845acadc4f64eca93beb9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44516986845acadc4f64eca93beb9ce"/>
                    <pic:cNvPicPr>
                      <a:picLocks noChangeAspect="1"/>
                    </pic:cNvPicPr>
                  </pic:nvPicPr>
                  <pic:blipFill>
                    <a:blip r:embed="rId63"/>
                    <a:stretch>
                      <a:fillRect/>
                    </a:stretch>
                  </pic:blipFill>
                  <pic:spPr>
                    <a:xfrm>
                      <a:off x="0" y="0"/>
                      <a:ext cx="1800225" cy="375348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7295"/>
            <wp:effectExtent l="0" t="0" r="9525" b="14605"/>
            <wp:docPr id="61" name="图片 61" descr="40d23de615efce4a756758cf7785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40d23de615efce4a756758cf7785f00"/>
                    <pic:cNvPicPr>
                      <a:picLocks noChangeAspect="1"/>
                    </pic:cNvPicPr>
                  </pic:nvPicPr>
                  <pic:blipFill>
                    <a:blip r:embed="rId64"/>
                    <a:stretch>
                      <a:fillRect/>
                    </a:stretch>
                  </pic:blipFill>
                  <pic:spPr>
                    <a:xfrm>
                      <a:off x="0" y="0"/>
                      <a:ext cx="1800225" cy="3757295"/>
                    </a:xfrm>
                    <a:prstGeom prst="rect">
                      <a:avLst/>
                    </a:prstGeom>
                  </pic:spPr>
                </pic:pic>
              </a:graphicData>
            </a:graphic>
          </wp:inline>
        </w:drawing>
      </w:r>
    </w:p>
    <w:p w14:paraId="07A3559A">
      <w:pPr>
        <w:jc w:val="center"/>
        <w:rPr>
          <w:rFonts w:ascii="宋体" w:hAnsi="宋体" w:eastAsia="宋体" w:cs="宋体"/>
          <w:sz w:val="20"/>
          <w:szCs w:val="22"/>
        </w:rPr>
      </w:pPr>
      <w:r>
        <w:rPr>
          <w:rFonts w:hint="eastAsia" w:ascii="宋体" w:hAnsi="宋体" w:eastAsia="宋体" w:cs="宋体"/>
          <w:sz w:val="20"/>
          <w:szCs w:val="22"/>
        </w:rPr>
        <w:t>图3-25 发起群组消息界面</w:t>
      </w:r>
    </w:p>
    <w:p w14:paraId="2017BCA7">
      <w:pPr>
        <w:pStyle w:val="15"/>
        <w:rPr>
          <w:rFonts w:ascii="宋体" w:hAnsi="宋体" w:eastAsia="宋体" w:cs="宋体"/>
        </w:rPr>
      </w:pPr>
      <w:r>
        <w:rPr>
          <w:rFonts w:hint="eastAsia" w:ascii="宋体" w:hAnsi="宋体" w:eastAsia="宋体" w:cs="宋体"/>
          <w:b/>
          <w:bCs/>
        </w:rPr>
        <w:t>新建群聊</w:t>
      </w:r>
      <w:r>
        <w:rPr>
          <w:rFonts w:hint="eastAsia" w:ascii="宋体" w:hAnsi="宋体" w:eastAsia="宋体" w:cs="宋体"/>
        </w:rPr>
        <w:t>：用户可以自定义选择用户发起群聊。选择1个用户时，发起一对一的消息；选择多个用户时，发起群聊消息，同时创建新的自建组。</w:t>
      </w:r>
    </w:p>
    <w:p w14:paraId="49AD25FD">
      <w:pPr>
        <w:jc w:val="center"/>
        <w:rPr>
          <w:rFonts w:ascii="宋体" w:hAnsi="宋体" w:eastAsia="宋体" w:cs="宋体"/>
        </w:rPr>
      </w:pPr>
      <w:r>
        <w:rPr>
          <w:rFonts w:hint="eastAsia" w:ascii="宋体" w:hAnsi="宋体" w:eastAsia="宋体" w:cs="宋体"/>
        </w:rPr>
        <w:drawing>
          <wp:inline distT="0" distB="0" distL="114300" distR="114300">
            <wp:extent cx="1800225" cy="3763645"/>
            <wp:effectExtent l="0" t="0" r="9525" b="8255"/>
            <wp:docPr id="62" name="图片 62" descr="91b8b587c04c63f4690f8a25aba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91b8b587c04c63f4690f8a25aba4319"/>
                    <pic:cNvPicPr>
                      <a:picLocks noChangeAspect="1"/>
                    </pic:cNvPicPr>
                  </pic:nvPicPr>
                  <pic:blipFill>
                    <a:blip r:embed="rId65"/>
                    <a:stretch>
                      <a:fillRect/>
                    </a:stretch>
                  </pic:blipFill>
                  <pic:spPr>
                    <a:xfrm>
                      <a:off x="0" y="0"/>
                      <a:ext cx="1800225" cy="376364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55390"/>
            <wp:effectExtent l="0" t="0" r="9525" b="16510"/>
            <wp:docPr id="63" name="图片 63" descr="3e033fa55d174afc83ec2f6bb53f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e033fa55d174afc83ec2f6bb53f561"/>
                    <pic:cNvPicPr>
                      <a:picLocks noChangeAspect="1"/>
                    </pic:cNvPicPr>
                  </pic:nvPicPr>
                  <pic:blipFill>
                    <a:blip r:embed="rId66"/>
                    <a:stretch>
                      <a:fillRect/>
                    </a:stretch>
                  </pic:blipFill>
                  <pic:spPr>
                    <a:xfrm>
                      <a:off x="0" y="0"/>
                      <a:ext cx="1800225" cy="3755390"/>
                    </a:xfrm>
                    <a:prstGeom prst="rect">
                      <a:avLst/>
                    </a:prstGeom>
                  </pic:spPr>
                </pic:pic>
              </a:graphicData>
            </a:graphic>
          </wp:inline>
        </w:drawing>
      </w:r>
    </w:p>
    <w:p w14:paraId="12973427">
      <w:pPr>
        <w:jc w:val="center"/>
        <w:rPr>
          <w:rFonts w:ascii="宋体" w:hAnsi="宋体" w:eastAsia="宋体" w:cs="宋体"/>
          <w:sz w:val="20"/>
          <w:szCs w:val="22"/>
        </w:rPr>
      </w:pPr>
      <w:r>
        <w:rPr>
          <w:rFonts w:hint="eastAsia" w:ascii="宋体" w:hAnsi="宋体" w:eastAsia="宋体" w:cs="宋体"/>
          <w:sz w:val="20"/>
          <w:szCs w:val="22"/>
        </w:rPr>
        <w:t>图3-26 新建群聊界面</w:t>
      </w:r>
    </w:p>
    <w:p w14:paraId="4DB87C75">
      <w:pPr>
        <w:ind w:firstLine="420" w:firstLineChars="200"/>
        <w:rPr>
          <w:rFonts w:ascii="宋体" w:hAnsi="宋体" w:eastAsia="宋体" w:cs="宋体"/>
        </w:rPr>
      </w:pPr>
    </w:p>
    <w:p w14:paraId="398B6880">
      <w:pPr>
        <w:ind w:firstLine="420" w:firstLineChars="200"/>
        <w:rPr>
          <w:rFonts w:ascii="宋体" w:hAnsi="宋体" w:eastAsia="宋体" w:cs="宋体"/>
        </w:rPr>
      </w:pPr>
      <w:r>
        <w:rPr>
          <w:rFonts w:hint="eastAsia" w:ascii="宋体" w:hAnsi="宋体" w:eastAsia="宋体" w:cs="宋体"/>
        </w:rPr>
        <w:t>用户可发送的消息内容如下：</w:t>
      </w:r>
    </w:p>
    <w:p w14:paraId="3434C1BB">
      <w:pPr>
        <w:pStyle w:val="15"/>
        <w:rPr>
          <w:rFonts w:ascii="宋体" w:hAnsi="宋体" w:eastAsia="宋体" w:cs="宋体"/>
        </w:rPr>
      </w:pPr>
      <w:r>
        <w:rPr>
          <w:rFonts w:hint="eastAsia" w:ascii="宋体" w:hAnsi="宋体" w:eastAsia="宋体" w:cs="宋体"/>
        </w:rPr>
        <w:t>发送文字消息：在“输入框”中编辑信息内容；</w:t>
      </w:r>
    </w:p>
    <w:p w14:paraId="66F8E47E">
      <w:pPr>
        <w:pStyle w:val="15"/>
        <w:rPr>
          <w:rFonts w:ascii="宋体" w:hAnsi="宋体" w:eastAsia="宋体" w:cs="宋体"/>
        </w:rPr>
      </w:pPr>
      <w:r>
        <w:rPr>
          <w:rFonts w:hint="eastAsia" w:ascii="宋体" w:hAnsi="宋体" w:eastAsia="宋体" w:cs="宋体"/>
        </w:rPr>
        <w:t>图片：点击【图片】，进入系统相册图片列表，可选择需要发送的图片；</w:t>
      </w:r>
    </w:p>
    <w:p w14:paraId="7562B380">
      <w:pPr>
        <w:numPr>
          <w:ilvl w:val="1"/>
          <w:numId w:val="1"/>
        </w:numPr>
        <w:rPr>
          <w:rFonts w:ascii="宋体" w:hAnsi="宋体" w:eastAsia="宋体" w:cs="宋体"/>
          <w:bCs/>
        </w:rPr>
      </w:pPr>
      <w:r>
        <w:rPr>
          <w:rFonts w:hint="eastAsia" w:ascii="宋体" w:hAnsi="宋体" w:eastAsia="宋体" w:cs="宋体"/>
        </w:rPr>
        <w:t>单</w:t>
      </w:r>
      <w:r>
        <w:rPr>
          <w:rFonts w:hint="eastAsia" w:ascii="宋体" w:hAnsi="宋体" w:eastAsia="宋体" w:cs="宋体"/>
          <w:bCs/>
        </w:rPr>
        <w:t>击列表中某个图片显示被勾选，再次单击该图片取消选择；</w:t>
      </w:r>
    </w:p>
    <w:p w14:paraId="668D2DC2">
      <w:pPr>
        <w:numPr>
          <w:ilvl w:val="1"/>
          <w:numId w:val="1"/>
        </w:numPr>
        <w:rPr>
          <w:rFonts w:ascii="宋体" w:hAnsi="宋体" w:eastAsia="宋体" w:cs="宋体"/>
          <w:bCs/>
        </w:rPr>
      </w:pPr>
      <w:r>
        <w:rPr>
          <w:rFonts w:hint="eastAsia" w:ascii="宋体" w:hAnsi="宋体" w:eastAsia="宋体" w:cs="宋体"/>
          <w:bCs/>
        </w:rPr>
        <w:t>用户可点击左下角【预览】，查看选中图片；</w:t>
      </w:r>
    </w:p>
    <w:p w14:paraId="512159D8">
      <w:pPr>
        <w:numPr>
          <w:ilvl w:val="1"/>
          <w:numId w:val="1"/>
        </w:numPr>
        <w:rPr>
          <w:rFonts w:ascii="宋体" w:hAnsi="宋体" w:eastAsia="宋体" w:cs="宋体"/>
          <w:bCs/>
        </w:rPr>
      </w:pPr>
      <w:r>
        <w:rPr>
          <w:rFonts w:hint="eastAsia" w:ascii="宋体" w:hAnsi="宋体" w:eastAsia="宋体" w:cs="宋体"/>
          <w:bCs/>
        </w:rPr>
        <w:t>在预览界面点击【使用照片】或者点击【返回】退回到图片列表界面；</w:t>
      </w:r>
    </w:p>
    <w:p w14:paraId="0780A2AB">
      <w:pPr>
        <w:numPr>
          <w:ilvl w:val="1"/>
          <w:numId w:val="1"/>
        </w:numPr>
        <w:rPr>
          <w:rFonts w:ascii="宋体" w:hAnsi="宋体" w:eastAsia="宋体" w:cs="宋体"/>
          <w:bCs/>
        </w:rPr>
      </w:pPr>
      <w:r>
        <w:rPr>
          <w:rFonts w:hint="eastAsia" w:ascii="宋体" w:hAnsi="宋体" w:eastAsia="宋体" w:cs="宋体"/>
          <w:bCs/>
        </w:rPr>
        <w:t>点击【发送】发送选择的照片；</w:t>
      </w:r>
    </w:p>
    <w:p w14:paraId="6CED1C83">
      <w:pPr>
        <w:pStyle w:val="15"/>
        <w:rPr>
          <w:rFonts w:ascii="宋体" w:hAnsi="宋体" w:eastAsia="宋体" w:cs="宋体"/>
        </w:rPr>
      </w:pPr>
      <w:r>
        <w:rPr>
          <w:rFonts w:hint="eastAsia" w:ascii="宋体" w:hAnsi="宋体" w:eastAsia="宋体" w:cs="宋体"/>
        </w:rPr>
        <w:t>视频：点击【视频】，进入系统相册本地视频列表，选择需要发送的视频；</w:t>
      </w:r>
    </w:p>
    <w:p w14:paraId="5F6BB5BD">
      <w:pPr>
        <w:numPr>
          <w:ilvl w:val="1"/>
          <w:numId w:val="1"/>
        </w:numPr>
        <w:rPr>
          <w:rFonts w:ascii="宋体" w:hAnsi="宋体" w:eastAsia="宋体" w:cs="宋体"/>
        </w:rPr>
      </w:pPr>
      <w:r>
        <w:rPr>
          <w:rFonts w:hint="eastAsia" w:ascii="宋体" w:hAnsi="宋体" w:eastAsia="宋体" w:cs="宋体"/>
        </w:rPr>
        <w:t>单击要发送的视频，显示为勾选状态，再次单击取消选择；</w:t>
      </w:r>
    </w:p>
    <w:p w14:paraId="42280015">
      <w:pPr>
        <w:numPr>
          <w:ilvl w:val="1"/>
          <w:numId w:val="1"/>
        </w:numPr>
        <w:rPr>
          <w:rFonts w:ascii="宋体" w:hAnsi="宋体" w:eastAsia="宋体" w:cs="宋体"/>
        </w:rPr>
      </w:pPr>
      <w:r>
        <w:rPr>
          <w:rFonts w:hint="eastAsia" w:ascii="宋体" w:hAnsi="宋体" w:eastAsia="宋体" w:cs="宋体"/>
        </w:rPr>
        <w:t>选好视频后点击【使用】，发送视频；</w:t>
      </w:r>
    </w:p>
    <w:p w14:paraId="1397F91A">
      <w:pPr>
        <w:pStyle w:val="15"/>
        <w:rPr>
          <w:rFonts w:ascii="宋体" w:hAnsi="宋体" w:eastAsia="宋体" w:cs="宋体"/>
        </w:rPr>
      </w:pPr>
      <w:r>
        <w:rPr>
          <w:rFonts w:hint="eastAsia" w:ascii="宋体" w:hAnsi="宋体" w:eastAsia="宋体" w:cs="宋体"/>
        </w:rPr>
        <w:t>文件：点击【文件】进入文件选择界面，点击某个文件即可发送；</w:t>
      </w:r>
    </w:p>
    <w:p w14:paraId="483C1B42">
      <w:pPr>
        <w:pStyle w:val="15"/>
        <w:rPr>
          <w:rFonts w:ascii="宋体" w:hAnsi="宋体" w:eastAsia="宋体" w:cs="宋体"/>
        </w:rPr>
      </w:pPr>
      <w:r>
        <w:rPr>
          <w:rFonts w:hint="eastAsia" w:ascii="宋体" w:hAnsi="宋体" w:eastAsia="宋体" w:cs="宋体"/>
        </w:rPr>
        <w:t>拍照：点击【拍照】打开系统相机，拍摄照片后点击“√”发送；</w:t>
      </w:r>
    </w:p>
    <w:p w14:paraId="44EE9163">
      <w:pPr>
        <w:pStyle w:val="15"/>
        <w:rPr>
          <w:rFonts w:ascii="宋体" w:hAnsi="宋体" w:eastAsia="宋体" w:cs="宋体"/>
        </w:rPr>
      </w:pPr>
      <w:r>
        <w:rPr>
          <w:rFonts w:hint="eastAsia" w:ascii="宋体" w:hAnsi="宋体" w:eastAsia="宋体" w:cs="宋体"/>
        </w:rPr>
        <w:t>摄像：点击【摄像】打开摄像录制，点击录制按钮开始录制，再次点击结束录制并发送（录制视频不超过1分钟）；</w:t>
      </w:r>
    </w:p>
    <w:p w14:paraId="0F4C57B6">
      <w:pPr>
        <w:pStyle w:val="15"/>
        <w:rPr>
          <w:rFonts w:ascii="宋体" w:hAnsi="宋体" w:eastAsia="宋体" w:cs="宋体"/>
        </w:rPr>
      </w:pPr>
      <w:r>
        <w:rPr>
          <w:rFonts w:hint="eastAsia" w:ascii="宋体" w:hAnsi="宋体" w:eastAsia="宋体" w:cs="宋体"/>
        </w:rPr>
        <w:t>位置：点击【位置】进入地图界面，默认定位到用户当前所在的位置，点击右上角【发送】，发送用户位置信息；用户也可在搜索框输入关键字，搜索查找并发送其他位置。</w:t>
      </w:r>
    </w:p>
    <w:p w14:paraId="7ECDA54C">
      <w:pPr>
        <w:pStyle w:val="15"/>
        <w:numPr>
          <w:ilvl w:val="0"/>
          <w:numId w:val="0"/>
        </w:numPr>
        <w:rPr>
          <w:rFonts w:ascii="宋体" w:hAnsi="宋体" w:eastAsia="宋体" w:cs="宋体"/>
          <w:i/>
          <w:iCs/>
        </w:rPr>
      </w:pPr>
      <w:r>
        <w:rPr>
          <w:rFonts w:hint="eastAsia" w:ascii="宋体" w:hAnsi="宋体" w:eastAsia="宋体" w:cs="宋体"/>
          <w:i/>
          <w:iCs/>
        </w:rPr>
        <w:tab/>
      </w:r>
      <w:r>
        <w:rPr>
          <w:rFonts w:hint="eastAsia" w:ascii="宋体" w:hAnsi="宋体" w:eastAsia="宋体" w:cs="宋体"/>
          <w:i/>
          <w:iCs/>
        </w:rPr>
        <w:t>说明：在信息模块，所传输文件的大小限制在15M以内。</w:t>
      </w:r>
    </w:p>
    <w:p w14:paraId="324B600D">
      <w:pPr>
        <w:pStyle w:val="4"/>
        <w:rPr>
          <w:rFonts w:ascii="宋体" w:hAnsi="宋体" w:eastAsia="宋体" w:cs="宋体"/>
        </w:rPr>
      </w:pPr>
      <w:bookmarkStart w:id="29" w:name="_Toc133241587"/>
      <w:r>
        <w:rPr>
          <w:rFonts w:hint="eastAsia" w:ascii="宋体" w:hAnsi="宋体" w:eastAsia="宋体" w:cs="宋体"/>
        </w:rPr>
        <w:t>3.6.2消息列表</w:t>
      </w:r>
      <w:bookmarkEnd w:id="29"/>
    </w:p>
    <w:p w14:paraId="10B0ADEA">
      <w:pPr>
        <w:pStyle w:val="15"/>
        <w:rPr>
          <w:rFonts w:ascii="宋体" w:hAnsi="宋体" w:eastAsia="宋体" w:cs="宋体"/>
        </w:rPr>
      </w:pPr>
      <w:r>
        <w:rPr>
          <w:rFonts w:hint="eastAsia" w:ascii="宋体" w:hAnsi="宋体" w:eastAsia="宋体" w:cs="宋体"/>
        </w:rPr>
        <w:t>列表显示：消息列表中显示当前用户与其他用户或者群聊的往来消息，包括对端用户/群组的头像、名称以及最近一条消息内容和时间；</w:t>
      </w:r>
    </w:p>
    <w:p w14:paraId="650C9FA8">
      <w:pPr>
        <w:pStyle w:val="15"/>
        <w:rPr>
          <w:rFonts w:ascii="宋体" w:hAnsi="宋体" w:eastAsia="宋体" w:cs="宋体"/>
        </w:rPr>
      </w:pPr>
      <w:r>
        <w:rPr>
          <w:rFonts w:hint="eastAsia" w:ascii="宋体" w:hAnsi="宋体" w:eastAsia="宋体" w:cs="宋体"/>
        </w:rPr>
        <w:t>列表操作：</w:t>
      </w:r>
    </w:p>
    <w:p w14:paraId="3055CBF8">
      <w:pPr>
        <w:numPr>
          <w:ilvl w:val="1"/>
          <w:numId w:val="1"/>
        </w:numPr>
        <w:rPr>
          <w:rFonts w:ascii="宋体" w:hAnsi="宋体" w:eastAsia="宋体" w:cs="宋体"/>
        </w:rPr>
      </w:pPr>
      <w:r>
        <w:rPr>
          <w:rFonts w:hint="eastAsia" w:ascii="宋体" w:hAnsi="宋体" w:eastAsia="宋体" w:cs="宋体"/>
        </w:rPr>
        <w:t>单击某条消息，可进入与该用户/群组的消息会话界面，显示所有会话消息；</w:t>
      </w:r>
    </w:p>
    <w:p w14:paraId="667EBE0F">
      <w:pPr>
        <w:jc w:val="center"/>
        <w:rPr>
          <w:rFonts w:ascii="宋体" w:hAnsi="宋体" w:eastAsia="宋体" w:cs="宋体"/>
          <w:bCs/>
        </w:rPr>
      </w:pPr>
      <w:r>
        <w:rPr>
          <w:rFonts w:hint="eastAsia" w:ascii="宋体" w:hAnsi="宋体" w:eastAsia="宋体" w:cs="宋体"/>
          <w:bCs/>
        </w:rPr>
        <w:drawing>
          <wp:inline distT="0" distB="0" distL="114300" distR="114300">
            <wp:extent cx="1800225" cy="3757295"/>
            <wp:effectExtent l="0" t="0" r="9525" b="14605"/>
            <wp:docPr id="64" name="图片 64" descr="1553310a3c09f3d1facef5586f13b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553310a3c09f3d1facef5586f13b6c"/>
                    <pic:cNvPicPr>
                      <a:picLocks noChangeAspect="1"/>
                    </pic:cNvPicPr>
                  </pic:nvPicPr>
                  <pic:blipFill>
                    <a:blip r:embed="rId67"/>
                    <a:stretch>
                      <a:fillRect/>
                    </a:stretch>
                  </pic:blipFill>
                  <pic:spPr>
                    <a:xfrm>
                      <a:off x="0" y="0"/>
                      <a:ext cx="1800225" cy="3757295"/>
                    </a:xfrm>
                    <a:prstGeom prst="rect">
                      <a:avLst/>
                    </a:prstGeom>
                  </pic:spPr>
                </pic:pic>
              </a:graphicData>
            </a:graphic>
          </wp:inline>
        </w:drawing>
      </w:r>
      <w:r>
        <w:rPr>
          <w:rFonts w:hint="eastAsia" w:ascii="宋体" w:hAnsi="宋体" w:eastAsia="宋体" w:cs="宋体"/>
          <w:bCs/>
        </w:rPr>
        <w:t xml:space="preserve">  </w:t>
      </w:r>
      <w:r>
        <w:rPr>
          <w:rFonts w:hint="eastAsia" w:ascii="宋体" w:hAnsi="宋体" w:eastAsia="宋体" w:cs="宋体"/>
          <w:bCs/>
        </w:rPr>
        <w:drawing>
          <wp:inline distT="0" distB="0" distL="114300" distR="114300">
            <wp:extent cx="1800225" cy="3753485"/>
            <wp:effectExtent l="0" t="0" r="9525" b="18415"/>
            <wp:docPr id="65" name="图片 65" descr="f90b0dcb872ec52de2be84ac1b549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f90b0dcb872ec52de2be84ac1b5497f"/>
                    <pic:cNvPicPr>
                      <a:picLocks noChangeAspect="1"/>
                    </pic:cNvPicPr>
                  </pic:nvPicPr>
                  <pic:blipFill>
                    <a:blip r:embed="rId68"/>
                    <a:stretch>
                      <a:fillRect/>
                    </a:stretch>
                  </pic:blipFill>
                  <pic:spPr>
                    <a:xfrm>
                      <a:off x="0" y="0"/>
                      <a:ext cx="1800225" cy="3753485"/>
                    </a:xfrm>
                    <a:prstGeom prst="rect">
                      <a:avLst/>
                    </a:prstGeom>
                  </pic:spPr>
                </pic:pic>
              </a:graphicData>
            </a:graphic>
          </wp:inline>
        </w:drawing>
      </w:r>
    </w:p>
    <w:p w14:paraId="274E44E7">
      <w:pPr>
        <w:jc w:val="center"/>
        <w:rPr>
          <w:rFonts w:ascii="宋体" w:hAnsi="宋体" w:eastAsia="宋体" w:cs="宋体"/>
          <w:bCs/>
          <w:sz w:val="20"/>
          <w:szCs w:val="22"/>
        </w:rPr>
      </w:pPr>
      <w:r>
        <w:rPr>
          <w:rFonts w:hint="eastAsia" w:ascii="宋体" w:hAnsi="宋体" w:eastAsia="宋体" w:cs="宋体"/>
          <w:bCs/>
          <w:sz w:val="20"/>
          <w:szCs w:val="22"/>
        </w:rPr>
        <w:t>图3-27 消息会话界面</w:t>
      </w:r>
    </w:p>
    <w:p w14:paraId="00B62AA3">
      <w:pPr>
        <w:numPr>
          <w:ilvl w:val="2"/>
          <w:numId w:val="1"/>
        </w:numPr>
        <w:rPr>
          <w:rFonts w:ascii="宋体" w:hAnsi="宋体" w:eastAsia="宋体" w:cs="宋体"/>
        </w:rPr>
      </w:pPr>
      <w:r>
        <w:rPr>
          <w:rFonts w:hint="eastAsia" w:ascii="宋体" w:hAnsi="宋体" w:eastAsia="宋体" w:cs="宋体"/>
        </w:rPr>
        <w:t>长按消息会话界面中的某条消息，弹出“删除”框；</w:t>
      </w:r>
    </w:p>
    <w:p w14:paraId="678E6516">
      <w:pPr>
        <w:ind w:left="794" w:firstLine="416"/>
        <w:rPr>
          <w:rFonts w:ascii="宋体" w:hAnsi="宋体" w:eastAsia="宋体" w:cs="宋体"/>
        </w:rPr>
      </w:pPr>
      <w:r>
        <w:rPr>
          <w:rFonts w:hint="eastAsia" w:ascii="宋体" w:hAnsi="宋体" w:eastAsia="宋体" w:cs="宋体"/>
        </w:rPr>
        <w:t>【删除信息】：删除选中的这条信息；</w:t>
      </w:r>
    </w:p>
    <w:p w14:paraId="5CC8EDD5">
      <w:pPr>
        <w:ind w:left="794" w:firstLine="416"/>
        <w:rPr>
          <w:rFonts w:ascii="宋体" w:hAnsi="宋体" w:eastAsia="宋体" w:cs="宋体"/>
        </w:rPr>
      </w:pPr>
      <w:r>
        <w:rPr>
          <w:rFonts w:hint="eastAsia" w:ascii="宋体" w:hAnsi="宋体" w:eastAsia="宋体" w:cs="宋体"/>
        </w:rPr>
        <w:t>【删除会话】：删除与该用户/群组的所有往来消息；</w:t>
      </w:r>
    </w:p>
    <w:p w14:paraId="2358FED0">
      <w:pPr>
        <w:numPr>
          <w:ilvl w:val="2"/>
          <w:numId w:val="1"/>
        </w:numPr>
        <w:rPr>
          <w:rFonts w:ascii="宋体" w:hAnsi="宋体" w:eastAsia="宋体" w:cs="宋体"/>
        </w:rPr>
      </w:pPr>
      <w:r>
        <w:rPr>
          <w:rFonts w:hint="eastAsia" w:ascii="宋体" w:hAnsi="宋体" w:eastAsia="宋体" w:cs="宋体"/>
        </w:rPr>
        <w:t>在消息会话界面，点击视频、语音消息可进行播放；图片消息可点击打开查看原图；定位消息可点击打开地图，展示具体位置；点击后若无法直接打开则提示“不支持打开该类型文件”。</w:t>
      </w:r>
    </w:p>
    <w:p w14:paraId="283443C3">
      <w:pPr>
        <w:ind w:firstLine="420"/>
        <w:rPr>
          <w:rFonts w:ascii="宋体" w:hAnsi="宋体" w:eastAsia="宋体" w:cs="宋体"/>
          <w:i/>
          <w:iCs/>
          <w:lang w:bidi="ar"/>
        </w:rPr>
      </w:pPr>
      <w:r>
        <w:rPr>
          <w:rFonts w:hint="eastAsia" w:ascii="宋体" w:hAnsi="宋体" w:eastAsia="宋体" w:cs="宋体"/>
          <w:i/>
          <w:iCs/>
          <w:lang w:bidi="ar"/>
        </w:rPr>
        <w:t>说明：发送失败的文件，前端会出现红色感叹号，点击感叹号可选择是否重新发送本条消息。</w:t>
      </w:r>
    </w:p>
    <w:p w14:paraId="78184D47">
      <w:pPr>
        <w:numPr>
          <w:ilvl w:val="1"/>
          <w:numId w:val="1"/>
        </w:numPr>
        <w:rPr>
          <w:rFonts w:ascii="宋体" w:hAnsi="宋体" w:eastAsia="宋体" w:cs="宋体"/>
        </w:rPr>
      </w:pPr>
      <w:r>
        <w:rPr>
          <w:rFonts w:hint="eastAsia" w:ascii="宋体" w:hAnsi="宋体" w:eastAsia="宋体" w:cs="宋体"/>
        </w:rPr>
        <w:t>长按消息列表中的某条消息，弹出“信息选项”；</w:t>
      </w:r>
    </w:p>
    <w:p w14:paraId="57599AE5">
      <w:pPr>
        <w:numPr>
          <w:ilvl w:val="2"/>
          <w:numId w:val="1"/>
        </w:numPr>
        <w:rPr>
          <w:rFonts w:ascii="宋体" w:hAnsi="宋体" w:eastAsia="宋体" w:cs="宋体"/>
        </w:rPr>
      </w:pPr>
      <w:r>
        <w:rPr>
          <w:rFonts w:hint="eastAsia" w:ascii="宋体" w:hAnsi="宋体" w:eastAsia="宋体" w:cs="宋体"/>
        </w:rPr>
        <w:t>【清空会话】：删除与选中用户/群组的所有来往消息内容；</w:t>
      </w:r>
    </w:p>
    <w:p w14:paraId="23983802">
      <w:pPr>
        <w:numPr>
          <w:ilvl w:val="2"/>
          <w:numId w:val="1"/>
        </w:numPr>
        <w:rPr>
          <w:rFonts w:ascii="宋体" w:hAnsi="宋体" w:eastAsia="宋体" w:cs="宋体"/>
        </w:rPr>
      </w:pPr>
      <w:r>
        <w:rPr>
          <w:rFonts w:hint="eastAsia" w:ascii="宋体" w:hAnsi="宋体" w:eastAsia="宋体" w:cs="宋体"/>
        </w:rPr>
        <w:t>【清空所有信息】：删除与所有用户/群组的往来消息内容，即清空消息列表。</w:t>
      </w:r>
    </w:p>
    <w:p w14:paraId="21A95F06">
      <w:pPr>
        <w:jc w:val="center"/>
        <w:rPr>
          <w:rFonts w:ascii="宋体" w:hAnsi="宋体" w:eastAsia="宋体" w:cs="宋体"/>
        </w:rPr>
      </w:pPr>
      <w:r>
        <w:rPr>
          <w:rFonts w:hint="eastAsia" w:ascii="宋体" w:hAnsi="宋体" w:eastAsia="宋体" w:cs="宋体"/>
        </w:rPr>
        <w:drawing>
          <wp:inline distT="0" distB="0" distL="114300" distR="114300">
            <wp:extent cx="1800225" cy="3759200"/>
            <wp:effectExtent l="0" t="0" r="9525" b="12700"/>
            <wp:docPr id="66" name="图片 66" descr="a268a0d21060cef06e5a333f32fe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a268a0d21060cef06e5a333f32fe268"/>
                    <pic:cNvPicPr>
                      <a:picLocks noChangeAspect="1"/>
                    </pic:cNvPicPr>
                  </pic:nvPicPr>
                  <pic:blipFill>
                    <a:blip r:embed="rId69"/>
                    <a:stretch>
                      <a:fillRect/>
                    </a:stretch>
                  </pic:blipFill>
                  <pic:spPr>
                    <a:xfrm>
                      <a:off x="0" y="0"/>
                      <a:ext cx="1800225" cy="3759200"/>
                    </a:xfrm>
                    <a:prstGeom prst="rect">
                      <a:avLst/>
                    </a:prstGeom>
                  </pic:spPr>
                </pic:pic>
              </a:graphicData>
            </a:graphic>
          </wp:inline>
        </w:drawing>
      </w:r>
    </w:p>
    <w:p w14:paraId="79AF28CA">
      <w:pPr>
        <w:jc w:val="center"/>
        <w:rPr>
          <w:rFonts w:ascii="宋体" w:hAnsi="宋体" w:eastAsia="宋体" w:cs="宋体"/>
        </w:rPr>
      </w:pPr>
      <w:r>
        <w:rPr>
          <w:rFonts w:hint="eastAsia" w:ascii="宋体" w:hAnsi="宋体" w:eastAsia="宋体" w:cs="宋体"/>
          <w:sz w:val="20"/>
          <w:szCs w:val="22"/>
        </w:rPr>
        <w:t>图3-28 消息选项界面</w:t>
      </w:r>
    </w:p>
    <w:p w14:paraId="384AB6B3">
      <w:pPr>
        <w:pStyle w:val="3"/>
        <w:rPr>
          <w:rFonts w:hint="eastAsia" w:ascii="宋体" w:hAnsi="宋体" w:eastAsia="宋体" w:cs="宋体"/>
          <w:lang w:val="en-US" w:eastAsia="zh-CN"/>
        </w:rPr>
      </w:pPr>
      <w:r>
        <w:rPr>
          <w:rFonts w:hint="eastAsia" w:ascii="宋体" w:hAnsi="宋体" w:eastAsia="宋体" w:cs="宋体"/>
        </w:rPr>
        <w:t>3.</w:t>
      </w:r>
      <w:r>
        <w:rPr>
          <w:rFonts w:hint="eastAsia" w:ascii="宋体" w:hAnsi="宋体" w:eastAsia="宋体" w:cs="宋体"/>
          <w:lang w:val="en-US" w:eastAsia="zh-CN"/>
        </w:rPr>
        <w:t>7视频会商</w:t>
      </w:r>
    </w:p>
    <w:p w14:paraId="24EDB145">
      <w:pPr>
        <w:ind w:left="200" w:firstLine="210" w:firstLineChars="100"/>
        <w:rPr>
          <w:rFonts w:ascii="宋体" w:hAnsi="宋体"/>
        </w:rPr>
      </w:pPr>
      <w:r>
        <w:rPr>
          <w:rFonts w:hint="eastAsia" w:ascii="宋体" w:hAnsi="宋体"/>
        </w:rPr>
        <w:t>App可通过主动发起或受邀加入会议，进入A</w:t>
      </w:r>
      <w:r>
        <w:rPr>
          <w:rFonts w:ascii="宋体" w:hAnsi="宋体"/>
        </w:rPr>
        <w:t>PP</w:t>
      </w:r>
      <w:r>
        <w:rPr>
          <w:rFonts w:hint="eastAsia" w:ascii="宋体" w:hAnsi="宋体"/>
        </w:rPr>
        <w:t>后，在对讲界面中点击右上角“+”展开更多选项，点击“视频会议”进入；如下图3</w:t>
      </w:r>
      <w:r>
        <w:rPr>
          <w:rFonts w:hint="eastAsia" w:ascii="宋体" w:hAnsi="宋体"/>
          <w:lang w:val="en-US" w:eastAsia="zh-CN"/>
        </w:rPr>
        <w:t>-29</w:t>
      </w:r>
      <w:r>
        <w:rPr>
          <w:rFonts w:hint="eastAsia" w:ascii="宋体" w:hAnsi="宋体"/>
        </w:rPr>
        <w:t>所示。</w:t>
      </w:r>
    </w:p>
    <w:p w14:paraId="37181AA4">
      <w:pPr>
        <w:ind w:left="200" w:firstLine="2730" w:firstLineChars="1300"/>
      </w:pPr>
      <w:r>
        <w:drawing>
          <wp:inline distT="0" distB="0" distL="0" distR="0">
            <wp:extent cx="1386205" cy="2771775"/>
            <wp:effectExtent l="0" t="0" r="635" b="1905"/>
            <wp:docPr id="490434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4800" name="图片 1"/>
                    <pic:cNvPicPr>
                      <a:picLocks noChangeAspect="1"/>
                    </pic:cNvPicPr>
                  </pic:nvPicPr>
                  <pic:blipFill>
                    <a:blip r:embed="rId70"/>
                    <a:stretch>
                      <a:fillRect/>
                    </a:stretch>
                  </pic:blipFill>
                  <pic:spPr>
                    <a:xfrm>
                      <a:off x="0" y="0"/>
                      <a:ext cx="1394759" cy="2788879"/>
                    </a:xfrm>
                    <a:prstGeom prst="rect">
                      <a:avLst/>
                    </a:prstGeom>
                  </pic:spPr>
                </pic:pic>
              </a:graphicData>
            </a:graphic>
          </wp:inline>
        </w:drawing>
      </w:r>
    </w:p>
    <w:p w14:paraId="2B07239F">
      <w:pPr>
        <w:ind w:firstLine="3200" w:firstLineChars="1600"/>
        <w:rPr>
          <w:rFonts w:ascii="宋体" w:hAnsi="宋体"/>
          <w:sz w:val="20"/>
        </w:rPr>
      </w:pPr>
      <w:r>
        <w:rPr>
          <w:rFonts w:hint="eastAsia" w:ascii="宋体" w:hAnsi="宋体"/>
          <w:sz w:val="20"/>
        </w:rPr>
        <w:t>图</w:t>
      </w:r>
      <w:r>
        <w:rPr>
          <w:rFonts w:ascii="宋体" w:hAnsi="宋体"/>
          <w:sz w:val="20"/>
        </w:rPr>
        <w:t>3</w:t>
      </w:r>
      <w:r>
        <w:rPr>
          <w:rFonts w:hint="eastAsia" w:ascii="宋体" w:hAnsi="宋体"/>
          <w:sz w:val="20"/>
          <w:lang w:val="en-US" w:eastAsia="zh-CN"/>
        </w:rPr>
        <w:t>-29</w:t>
      </w:r>
      <w:r>
        <w:rPr>
          <w:rFonts w:ascii="宋体" w:hAnsi="宋体"/>
          <w:sz w:val="20"/>
        </w:rPr>
        <w:t xml:space="preserve">  A</w:t>
      </w:r>
      <w:r>
        <w:rPr>
          <w:rFonts w:hint="eastAsia" w:ascii="宋体" w:hAnsi="宋体"/>
          <w:sz w:val="20"/>
        </w:rPr>
        <w:t>pp视频会议</w:t>
      </w:r>
    </w:p>
    <w:p w14:paraId="3CBA9E95">
      <w:pPr>
        <w:ind w:firstLine="210" w:firstLineChars="100"/>
        <w:rPr>
          <w:rFonts w:ascii="宋体" w:hAnsi="宋体"/>
          <w:szCs w:val="21"/>
        </w:rPr>
      </w:pPr>
      <w:r>
        <w:rPr>
          <w:rFonts w:ascii="宋体" w:hAnsi="宋体"/>
          <w:szCs w:val="21"/>
        </w:rPr>
        <w:t>A</w:t>
      </w:r>
      <w:r>
        <w:rPr>
          <w:rFonts w:hint="eastAsia" w:ascii="宋体" w:hAnsi="宋体"/>
          <w:szCs w:val="21"/>
        </w:rPr>
        <w:t>pp点击进入“视频会议”功能，界面显示“创建立即会议”、“正在进行会议”、“会议历史记录”；如下图3-</w:t>
      </w:r>
      <w:r>
        <w:rPr>
          <w:rFonts w:hint="eastAsia" w:ascii="宋体" w:hAnsi="宋体"/>
          <w:szCs w:val="21"/>
          <w:lang w:val="en-US" w:eastAsia="zh-CN"/>
        </w:rPr>
        <w:t>30</w:t>
      </w:r>
      <w:r>
        <w:rPr>
          <w:rFonts w:hint="eastAsia" w:ascii="宋体" w:hAnsi="宋体"/>
          <w:szCs w:val="21"/>
        </w:rPr>
        <w:t>所示。</w:t>
      </w:r>
    </w:p>
    <w:p w14:paraId="177EBBD7">
      <w:pPr>
        <w:ind w:firstLine="2730" w:firstLineChars="1300"/>
        <w:rPr>
          <w:rFonts w:ascii="宋体" w:hAnsi="宋体"/>
          <w:szCs w:val="21"/>
        </w:rPr>
      </w:pPr>
      <w:r>
        <w:drawing>
          <wp:inline distT="0" distB="0" distL="0" distR="0">
            <wp:extent cx="1777365" cy="3181350"/>
            <wp:effectExtent l="0" t="0" r="5715" b="3810"/>
            <wp:docPr id="1056782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82363" name="图片 1"/>
                    <pic:cNvPicPr>
                      <a:picLocks noChangeAspect="1"/>
                    </pic:cNvPicPr>
                  </pic:nvPicPr>
                  <pic:blipFill>
                    <a:blip r:embed="rId71"/>
                    <a:stretch>
                      <a:fillRect/>
                    </a:stretch>
                  </pic:blipFill>
                  <pic:spPr>
                    <a:xfrm>
                      <a:off x="0" y="0"/>
                      <a:ext cx="1796562" cy="3214662"/>
                    </a:xfrm>
                    <a:prstGeom prst="rect">
                      <a:avLst/>
                    </a:prstGeom>
                  </pic:spPr>
                </pic:pic>
              </a:graphicData>
            </a:graphic>
          </wp:inline>
        </w:drawing>
      </w:r>
    </w:p>
    <w:p w14:paraId="4A676465">
      <w:pPr>
        <w:ind w:firstLine="3000" w:firstLineChars="1500"/>
        <w:rPr>
          <w:rFonts w:ascii="宋体" w:hAnsi="宋体"/>
          <w:sz w:val="20"/>
        </w:rPr>
      </w:pPr>
      <w:r>
        <w:rPr>
          <w:rFonts w:hint="eastAsia" w:ascii="宋体" w:hAnsi="宋体"/>
          <w:sz w:val="20"/>
        </w:rPr>
        <w:t>图</w:t>
      </w:r>
      <w:r>
        <w:rPr>
          <w:rFonts w:ascii="宋体" w:hAnsi="宋体"/>
          <w:sz w:val="20"/>
        </w:rPr>
        <w:t>3-</w:t>
      </w:r>
      <w:r>
        <w:rPr>
          <w:rFonts w:hint="eastAsia" w:ascii="宋体" w:hAnsi="宋体"/>
          <w:sz w:val="20"/>
          <w:lang w:val="en-US" w:eastAsia="zh-CN"/>
        </w:rPr>
        <w:t>30</w:t>
      </w:r>
      <w:r>
        <w:rPr>
          <w:rFonts w:ascii="宋体" w:hAnsi="宋体"/>
          <w:sz w:val="20"/>
        </w:rPr>
        <w:t xml:space="preserve">  A</w:t>
      </w:r>
      <w:r>
        <w:rPr>
          <w:rFonts w:hint="eastAsia" w:ascii="宋体" w:hAnsi="宋体"/>
          <w:sz w:val="20"/>
        </w:rPr>
        <w:t>pp视频会议列表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D75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8F4036C">
            <w:pPr>
              <w:ind w:firstLine="0" w:firstLineChars="0"/>
              <w:rPr>
                <w:rFonts w:hint="eastAsia" w:ascii="宋体" w:hAnsi="宋体"/>
                <w:szCs w:val="21"/>
              </w:rPr>
            </w:pPr>
            <w:r>
              <w:rPr>
                <w:rFonts w:hint="eastAsia" w:ascii="宋体" w:hAnsi="宋体"/>
                <w:szCs w:val="21"/>
              </w:rPr>
              <w:t>A</w:t>
            </w:r>
            <w:r>
              <w:rPr>
                <w:rFonts w:ascii="宋体" w:hAnsi="宋体"/>
                <w:szCs w:val="21"/>
              </w:rPr>
              <w:t>.</w:t>
            </w:r>
            <w:r>
              <w:rPr>
                <w:rFonts w:hint="eastAsia" w:ascii="宋体" w:hAnsi="宋体"/>
                <w:szCs w:val="21"/>
              </w:rPr>
              <w:t>创建立即会议</w:t>
            </w:r>
          </w:p>
        </w:tc>
        <w:tc>
          <w:tcPr>
            <w:tcW w:w="2841" w:type="dxa"/>
          </w:tcPr>
          <w:p w14:paraId="34341B21">
            <w:pPr>
              <w:ind w:firstLine="0" w:firstLineChars="0"/>
              <w:rPr>
                <w:rFonts w:hint="eastAsia" w:ascii="宋体" w:hAnsi="宋体"/>
                <w:szCs w:val="21"/>
              </w:rPr>
            </w:pPr>
            <w:r>
              <w:rPr>
                <w:rFonts w:ascii="宋体" w:hAnsi="宋体"/>
                <w:szCs w:val="21"/>
              </w:rPr>
              <w:t>B</w:t>
            </w:r>
            <w:r>
              <w:rPr>
                <w:rFonts w:hint="eastAsia" w:ascii="宋体" w:hAnsi="宋体"/>
                <w:szCs w:val="21"/>
              </w:rPr>
              <w:t>．正在进行会议列表</w:t>
            </w:r>
          </w:p>
        </w:tc>
        <w:tc>
          <w:tcPr>
            <w:tcW w:w="2841" w:type="dxa"/>
          </w:tcPr>
          <w:p w14:paraId="4E01931C">
            <w:pPr>
              <w:ind w:firstLine="0" w:firstLineChars="0"/>
              <w:rPr>
                <w:rFonts w:hint="eastAsia" w:ascii="宋体" w:hAnsi="宋体"/>
                <w:szCs w:val="21"/>
              </w:rPr>
            </w:pPr>
            <w:r>
              <w:rPr>
                <w:rFonts w:hint="eastAsia" w:ascii="宋体" w:hAnsi="宋体"/>
                <w:szCs w:val="21"/>
              </w:rPr>
              <w:t>C．会议历史记录列表</w:t>
            </w:r>
          </w:p>
        </w:tc>
      </w:tr>
    </w:tbl>
    <w:p w14:paraId="42081055">
      <w:pPr>
        <w:pStyle w:val="20"/>
        <w:numPr>
          <w:ilvl w:val="0"/>
          <w:numId w:val="2"/>
        </w:numPr>
        <w:ind w:firstLineChars="0"/>
        <w:rPr>
          <w:rFonts w:ascii="宋体" w:hAnsi="宋体"/>
          <w:b/>
          <w:bCs/>
          <w:szCs w:val="21"/>
        </w:rPr>
      </w:pPr>
      <w:r>
        <w:rPr>
          <w:rFonts w:hint="eastAsia" w:ascii="宋体" w:hAnsi="宋体"/>
          <w:b/>
          <w:bCs/>
          <w:szCs w:val="21"/>
        </w:rPr>
        <w:t>创建立即会议：</w:t>
      </w:r>
      <w:r>
        <w:rPr>
          <w:rFonts w:hint="eastAsia" w:ascii="宋体" w:hAnsi="宋体"/>
          <w:szCs w:val="21"/>
        </w:rPr>
        <w:t>用户点击创建立即会议按钮，界面跳转发起会议界面；下图</w:t>
      </w:r>
      <w:r>
        <w:rPr>
          <w:rFonts w:ascii="宋体" w:hAnsi="宋体"/>
          <w:szCs w:val="21"/>
        </w:rPr>
        <w:t>3</w:t>
      </w:r>
      <w:r>
        <w:rPr>
          <w:rFonts w:hint="eastAsia" w:ascii="宋体" w:hAnsi="宋体"/>
          <w:szCs w:val="21"/>
        </w:rPr>
        <w:t>-</w:t>
      </w:r>
      <w:r>
        <w:rPr>
          <w:rFonts w:hint="eastAsia" w:ascii="宋体" w:hAnsi="宋体"/>
          <w:szCs w:val="21"/>
          <w:lang w:val="en-US" w:eastAsia="zh-CN"/>
        </w:rPr>
        <w:t>31</w:t>
      </w:r>
      <w:r>
        <w:rPr>
          <w:rFonts w:hint="eastAsia" w:ascii="宋体" w:hAnsi="宋体"/>
          <w:szCs w:val="21"/>
        </w:rPr>
        <w:t>所示。</w:t>
      </w:r>
    </w:p>
    <w:p w14:paraId="6BC8C1F2">
      <w:pPr>
        <w:ind w:left="142" w:firstLine="2741" w:firstLineChars="1300"/>
        <w:rPr>
          <w:rFonts w:ascii="宋体" w:hAnsi="宋体"/>
          <w:b/>
          <w:bCs/>
          <w:szCs w:val="21"/>
        </w:rPr>
      </w:pPr>
      <w:r>
        <w:rPr>
          <w:rFonts w:ascii="宋体" w:hAnsi="宋体"/>
          <w:b/>
          <w:bCs/>
          <w:szCs w:val="21"/>
        </w:rPr>
        <w:drawing>
          <wp:inline distT="0" distB="0" distL="0" distR="0">
            <wp:extent cx="1638300" cy="2189480"/>
            <wp:effectExtent l="0" t="0" r="0" b="5080"/>
            <wp:docPr id="15770807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80726" name="图片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644811" cy="2198182"/>
                    </a:xfrm>
                    <a:prstGeom prst="rect">
                      <a:avLst/>
                    </a:prstGeom>
                    <a:noFill/>
                    <a:ln>
                      <a:noFill/>
                    </a:ln>
                  </pic:spPr>
                </pic:pic>
              </a:graphicData>
            </a:graphic>
          </wp:inline>
        </w:drawing>
      </w:r>
    </w:p>
    <w:p w14:paraId="111A26CB">
      <w:pPr>
        <w:ind w:firstLine="3400" w:firstLineChars="1700"/>
        <w:rPr>
          <w:rFonts w:ascii="宋体" w:hAnsi="宋体"/>
          <w:sz w:val="20"/>
        </w:rPr>
      </w:pPr>
      <w:r>
        <w:rPr>
          <w:rFonts w:hint="eastAsia" w:ascii="宋体" w:hAnsi="宋体"/>
          <w:sz w:val="20"/>
        </w:rPr>
        <w:t>图</w:t>
      </w:r>
      <w:r>
        <w:rPr>
          <w:rFonts w:ascii="宋体" w:hAnsi="宋体"/>
          <w:sz w:val="20"/>
        </w:rPr>
        <w:t>3-</w:t>
      </w:r>
      <w:r>
        <w:rPr>
          <w:rFonts w:hint="eastAsia" w:ascii="宋体" w:hAnsi="宋体"/>
          <w:sz w:val="20"/>
          <w:lang w:val="en-US" w:eastAsia="zh-CN"/>
        </w:rPr>
        <w:t>31</w:t>
      </w:r>
      <w:r>
        <w:rPr>
          <w:rFonts w:ascii="宋体" w:hAnsi="宋体"/>
          <w:sz w:val="20"/>
        </w:rPr>
        <w:t xml:space="preserve">  </w:t>
      </w:r>
      <w:r>
        <w:rPr>
          <w:rFonts w:hint="eastAsia" w:ascii="宋体" w:hAnsi="宋体"/>
          <w:sz w:val="20"/>
        </w:rPr>
        <w:t>创建会议</w:t>
      </w:r>
    </w:p>
    <w:p w14:paraId="6A671EEC">
      <w:pPr>
        <w:ind w:firstLine="0" w:firstLineChars="0"/>
        <w:rPr>
          <w:rFonts w:ascii="宋体" w:hAnsi="宋体"/>
          <w:szCs w:val="21"/>
        </w:rPr>
      </w:pPr>
      <w:r>
        <w:rPr>
          <w:rFonts w:hint="eastAsia" w:ascii="宋体" w:hAnsi="宋体"/>
          <w:b/>
          <w:bCs/>
          <w:szCs w:val="21"/>
        </w:rPr>
        <w:t>“开启摄像头”：</w:t>
      </w:r>
      <w:r>
        <w:rPr>
          <w:rFonts w:hint="eastAsia" w:ascii="宋体" w:hAnsi="宋体"/>
          <w:szCs w:val="21"/>
        </w:rPr>
        <w:t>默认关闭，选择开启后发起会议，进入会议时会议显示本机摄像头画面。</w:t>
      </w:r>
    </w:p>
    <w:p w14:paraId="2A7188C5">
      <w:pPr>
        <w:ind w:firstLine="0" w:firstLineChars="0"/>
        <w:rPr>
          <w:rFonts w:ascii="宋体" w:hAnsi="宋体"/>
          <w:szCs w:val="21"/>
        </w:rPr>
      </w:pPr>
      <w:r>
        <w:rPr>
          <w:rFonts w:hint="eastAsia" w:ascii="宋体" w:hAnsi="宋体"/>
          <w:b/>
          <w:bCs/>
          <w:szCs w:val="21"/>
        </w:rPr>
        <w:t>“开启麦克风”：</w:t>
      </w:r>
      <w:r>
        <w:rPr>
          <w:rFonts w:hint="eastAsia" w:ascii="宋体" w:hAnsi="宋体"/>
          <w:szCs w:val="21"/>
        </w:rPr>
        <w:t>默认关闭，选择开启后发起会议，进入会议时本机讲话成员均可收听。</w:t>
      </w:r>
    </w:p>
    <w:p w14:paraId="5B69C515">
      <w:pPr>
        <w:ind w:firstLine="0" w:firstLineChars="0"/>
        <w:rPr>
          <w:rFonts w:ascii="宋体" w:hAnsi="宋体"/>
          <w:szCs w:val="21"/>
        </w:rPr>
      </w:pPr>
      <w:r>
        <w:rPr>
          <w:rFonts w:hint="eastAsia" w:ascii="宋体" w:hAnsi="宋体"/>
          <w:b/>
          <w:bCs/>
          <w:szCs w:val="21"/>
        </w:rPr>
        <w:t>“会议名称”：</w:t>
      </w:r>
      <w:r>
        <w:rPr>
          <w:rFonts w:hint="eastAsia" w:ascii="宋体" w:hAnsi="宋体"/>
          <w:szCs w:val="21"/>
        </w:rPr>
        <w:t>输入此次会议的名称，会议开始后显示此次会议主题。</w:t>
      </w:r>
    </w:p>
    <w:p w14:paraId="39AB64F7">
      <w:pPr>
        <w:ind w:firstLine="0" w:firstLineChars="0"/>
        <w:rPr>
          <w:rFonts w:ascii="宋体" w:hAnsi="宋体"/>
          <w:szCs w:val="21"/>
        </w:rPr>
      </w:pPr>
      <w:r>
        <w:rPr>
          <w:rFonts w:hint="eastAsia" w:ascii="宋体" w:hAnsi="宋体"/>
          <w:b/>
          <w:bCs/>
          <w:szCs w:val="21"/>
        </w:rPr>
        <w:t>“企业联系人”：</w:t>
      </w:r>
      <w:r>
        <w:rPr>
          <w:rFonts w:hint="eastAsia" w:ascii="宋体" w:hAnsi="宋体"/>
          <w:szCs w:val="21"/>
        </w:rPr>
        <w:t>点击“企业联系人”，可进入企业通讯录通过“部门”或“联系人”筛选邀请整个部门或目标成员共同入会；如下图</w:t>
      </w:r>
      <w:r>
        <w:rPr>
          <w:rFonts w:ascii="宋体" w:hAnsi="宋体"/>
          <w:szCs w:val="21"/>
        </w:rPr>
        <w:t>3</w:t>
      </w:r>
      <w:r>
        <w:rPr>
          <w:rFonts w:hint="eastAsia" w:ascii="宋体" w:hAnsi="宋体"/>
          <w:szCs w:val="21"/>
        </w:rPr>
        <w:t>-</w:t>
      </w:r>
      <w:r>
        <w:rPr>
          <w:rFonts w:ascii="宋体" w:hAnsi="宋体"/>
          <w:szCs w:val="21"/>
        </w:rPr>
        <w:t>3</w:t>
      </w:r>
      <w:r>
        <w:rPr>
          <w:rFonts w:hint="eastAsia" w:ascii="宋体" w:hAnsi="宋体"/>
          <w:szCs w:val="21"/>
          <w:lang w:val="en-US" w:eastAsia="zh-CN"/>
        </w:rPr>
        <w:t>2</w:t>
      </w:r>
      <w:r>
        <w:rPr>
          <w:rFonts w:hint="eastAsia" w:ascii="宋体" w:hAnsi="宋体"/>
          <w:szCs w:val="21"/>
        </w:rPr>
        <w:t>所示。</w:t>
      </w:r>
    </w:p>
    <w:p w14:paraId="43B7DFDD">
      <w:pPr>
        <w:ind w:firstLine="0" w:firstLineChars="0"/>
        <w:jc w:val="center"/>
        <w:rPr>
          <w:rFonts w:ascii="宋体" w:hAnsi="宋体"/>
          <w:szCs w:val="21"/>
        </w:rPr>
      </w:pPr>
      <w:r>
        <w:rPr>
          <w:rFonts w:ascii="宋体" w:hAnsi="宋体"/>
          <w:szCs w:val="21"/>
        </w:rPr>
        <w:drawing>
          <wp:inline distT="0" distB="0" distL="0" distR="0">
            <wp:extent cx="1590675" cy="2884805"/>
            <wp:effectExtent l="0" t="0" r="1905" b="3175"/>
            <wp:docPr id="4292552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55231" name="图片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606615" cy="2914165"/>
                    </a:xfrm>
                    <a:prstGeom prst="rect">
                      <a:avLst/>
                    </a:prstGeom>
                    <a:noFill/>
                    <a:ln>
                      <a:noFill/>
                    </a:ln>
                  </pic:spPr>
                </pic:pic>
              </a:graphicData>
            </a:graphic>
          </wp:inline>
        </w:drawing>
      </w:r>
      <w:r>
        <w:rPr>
          <w:rFonts w:ascii="宋体" w:hAnsi="宋体"/>
          <w:szCs w:val="21"/>
        </w:rPr>
        <w:drawing>
          <wp:inline distT="0" distB="0" distL="0" distR="0">
            <wp:extent cx="1562100" cy="2937510"/>
            <wp:effectExtent l="0" t="0" r="0" b="3810"/>
            <wp:docPr id="19427739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73977" name="图片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578975" cy="2969244"/>
                    </a:xfrm>
                    <a:prstGeom prst="rect">
                      <a:avLst/>
                    </a:prstGeom>
                    <a:noFill/>
                    <a:ln>
                      <a:noFill/>
                    </a:ln>
                  </pic:spPr>
                </pic:pic>
              </a:graphicData>
            </a:graphic>
          </wp:inline>
        </w:drawing>
      </w:r>
    </w:p>
    <w:p w14:paraId="43E48EF4">
      <w:pPr>
        <w:ind w:firstLine="3400" w:firstLineChars="1700"/>
        <w:rPr>
          <w:rFonts w:ascii="宋体" w:hAnsi="宋体"/>
          <w:sz w:val="20"/>
        </w:rPr>
      </w:pPr>
      <w:r>
        <w:rPr>
          <w:rFonts w:hint="eastAsia" w:ascii="宋体" w:hAnsi="宋体"/>
          <w:sz w:val="20"/>
        </w:rPr>
        <w:t>图</w:t>
      </w:r>
      <w:r>
        <w:rPr>
          <w:rFonts w:ascii="宋体" w:hAnsi="宋体"/>
          <w:sz w:val="20"/>
        </w:rPr>
        <w:t>3-3</w:t>
      </w:r>
      <w:r>
        <w:rPr>
          <w:rFonts w:hint="eastAsia" w:ascii="宋体" w:hAnsi="宋体"/>
          <w:sz w:val="20"/>
          <w:lang w:val="en-US" w:eastAsia="zh-CN"/>
        </w:rPr>
        <w:t>2</w:t>
      </w:r>
      <w:r>
        <w:rPr>
          <w:rFonts w:ascii="宋体" w:hAnsi="宋体"/>
          <w:sz w:val="20"/>
        </w:rPr>
        <w:t xml:space="preserve">  </w:t>
      </w:r>
      <w:r>
        <w:rPr>
          <w:rFonts w:hint="eastAsia" w:ascii="宋体" w:hAnsi="宋体"/>
          <w:sz w:val="20"/>
        </w:rPr>
        <w:t>邀请成员1</w:t>
      </w:r>
    </w:p>
    <w:p w14:paraId="79CDDDB4">
      <w:pPr>
        <w:ind w:firstLine="0" w:firstLineChars="0"/>
        <w:rPr>
          <w:rFonts w:ascii="宋体" w:hAnsi="宋体"/>
          <w:szCs w:val="21"/>
        </w:rPr>
      </w:pPr>
      <w:r>
        <w:rPr>
          <w:rFonts w:hint="eastAsia" w:ascii="宋体" w:hAnsi="宋体"/>
          <w:szCs w:val="21"/>
        </w:rPr>
        <w:t>选择目标成员后，点击下方邀请联系人界面跳转至立即会议界面，此时企业联系人人数更新，如下图3-</w:t>
      </w:r>
      <w:r>
        <w:rPr>
          <w:rFonts w:hint="eastAsia" w:ascii="宋体" w:hAnsi="宋体"/>
          <w:szCs w:val="21"/>
          <w:lang w:val="en-US" w:eastAsia="zh-CN"/>
        </w:rPr>
        <w:t>33</w:t>
      </w:r>
      <w:r>
        <w:rPr>
          <w:rFonts w:hint="eastAsia" w:ascii="宋体" w:hAnsi="宋体"/>
          <w:szCs w:val="21"/>
        </w:rPr>
        <w:t>所示。</w:t>
      </w:r>
    </w:p>
    <w:p w14:paraId="168F3C45">
      <w:pPr>
        <w:ind w:firstLine="0" w:firstLineChars="0"/>
        <w:jc w:val="center"/>
        <w:rPr>
          <w:rFonts w:ascii="宋体" w:hAnsi="宋体"/>
          <w:szCs w:val="21"/>
        </w:rPr>
      </w:pPr>
      <w:r>
        <w:drawing>
          <wp:inline distT="0" distB="0" distL="0" distR="0">
            <wp:extent cx="1983105" cy="2800350"/>
            <wp:effectExtent l="0" t="0" r="5715" b="3810"/>
            <wp:docPr id="757404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04071" name="图片 1"/>
                    <pic:cNvPicPr>
                      <a:picLocks noChangeAspect="1"/>
                    </pic:cNvPicPr>
                  </pic:nvPicPr>
                  <pic:blipFill>
                    <a:blip r:embed="rId75"/>
                    <a:stretch>
                      <a:fillRect/>
                    </a:stretch>
                  </pic:blipFill>
                  <pic:spPr>
                    <a:xfrm>
                      <a:off x="0" y="0"/>
                      <a:ext cx="1993859" cy="2814859"/>
                    </a:xfrm>
                    <a:prstGeom prst="rect">
                      <a:avLst/>
                    </a:prstGeom>
                  </pic:spPr>
                </pic:pic>
              </a:graphicData>
            </a:graphic>
          </wp:inline>
        </w:drawing>
      </w:r>
    </w:p>
    <w:p w14:paraId="0ED09BC6">
      <w:pPr>
        <w:ind w:firstLine="3400" w:firstLineChars="1700"/>
        <w:rPr>
          <w:rFonts w:ascii="宋体" w:hAnsi="宋体"/>
          <w:sz w:val="20"/>
        </w:rPr>
      </w:pPr>
      <w:r>
        <w:rPr>
          <w:rFonts w:hint="eastAsia" w:ascii="宋体" w:hAnsi="宋体"/>
          <w:sz w:val="20"/>
        </w:rPr>
        <w:t>图</w:t>
      </w:r>
      <w:r>
        <w:rPr>
          <w:rFonts w:ascii="宋体" w:hAnsi="宋体"/>
          <w:sz w:val="20"/>
        </w:rPr>
        <w:t>3-</w:t>
      </w:r>
      <w:r>
        <w:rPr>
          <w:rFonts w:hint="eastAsia" w:ascii="宋体" w:hAnsi="宋体"/>
          <w:sz w:val="20"/>
          <w:lang w:val="en-US" w:eastAsia="zh-CN"/>
        </w:rPr>
        <w:t>33</w:t>
      </w:r>
      <w:r>
        <w:rPr>
          <w:rFonts w:ascii="宋体" w:hAnsi="宋体"/>
          <w:sz w:val="20"/>
        </w:rPr>
        <w:t xml:space="preserve">  </w:t>
      </w:r>
      <w:r>
        <w:rPr>
          <w:rFonts w:hint="eastAsia" w:ascii="宋体" w:hAnsi="宋体"/>
          <w:sz w:val="20"/>
        </w:rPr>
        <w:t>邀请成员2</w:t>
      </w:r>
    </w:p>
    <w:p w14:paraId="3AFD980C">
      <w:pPr>
        <w:ind w:firstLine="211" w:firstLineChars="100"/>
        <w:rPr>
          <w:rFonts w:ascii="宋体" w:hAnsi="宋体"/>
          <w:szCs w:val="21"/>
        </w:rPr>
      </w:pPr>
      <w:r>
        <w:rPr>
          <w:rFonts w:hint="eastAsia" w:ascii="宋体" w:hAnsi="宋体"/>
          <w:b/>
          <w:bCs/>
          <w:szCs w:val="21"/>
        </w:rPr>
        <w:t>“发起会议”：</w:t>
      </w:r>
      <w:r>
        <w:rPr>
          <w:rFonts w:hint="eastAsia" w:ascii="宋体" w:hAnsi="宋体"/>
          <w:szCs w:val="21"/>
        </w:rPr>
        <w:t>点击发起会议即可开始此次会议。</w:t>
      </w:r>
    </w:p>
    <w:p w14:paraId="79070B9A">
      <w:pPr>
        <w:pStyle w:val="20"/>
        <w:numPr>
          <w:ilvl w:val="0"/>
          <w:numId w:val="2"/>
        </w:numPr>
        <w:ind w:firstLineChars="0"/>
        <w:rPr>
          <w:rFonts w:ascii="宋体" w:hAnsi="宋体"/>
          <w:szCs w:val="21"/>
        </w:rPr>
      </w:pPr>
      <w:r>
        <w:rPr>
          <w:rFonts w:hint="eastAsia" w:ascii="宋体" w:hAnsi="宋体"/>
          <w:b/>
          <w:bCs/>
          <w:szCs w:val="21"/>
        </w:rPr>
        <w:t>正在进行会议列表：</w:t>
      </w:r>
      <w:r>
        <w:rPr>
          <w:rFonts w:hint="eastAsia" w:ascii="宋体" w:hAnsi="宋体"/>
          <w:szCs w:val="21"/>
        </w:rPr>
        <w:t>用户被邀请或中途退出的正在进行的会议皆显示在此列表中，可点击“加入”按钮再次进入此会议。</w:t>
      </w:r>
    </w:p>
    <w:p w14:paraId="00F07346">
      <w:pPr>
        <w:pStyle w:val="20"/>
        <w:numPr>
          <w:ilvl w:val="0"/>
          <w:numId w:val="2"/>
        </w:numPr>
        <w:ind w:firstLineChars="0"/>
        <w:rPr>
          <w:rFonts w:ascii="宋体" w:hAnsi="宋体"/>
          <w:szCs w:val="21"/>
        </w:rPr>
      </w:pPr>
      <w:r>
        <w:rPr>
          <w:rFonts w:hint="eastAsia" w:ascii="宋体" w:hAnsi="宋体"/>
          <w:b/>
          <w:bCs/>
          <w:szCs w:val="21"/>
        </w:rPr>
        <w:t>会议历史记录列表：</w:t>
      </w:r>
      <w:r>
        <w:rPr>
          <w:rFonts w:hint="eastAsia" w:ascii="宋体" w:hAnsi="宋体"/>
          <w:szCs w:val="21"/>
        </w:rPr>
        <w:t>会议历史记录列表显示用户参加过的会议记录，如用户被邀请却未参加此会议则用户会议历史记录列表不显示此会议；用户在历史记录中对目标会议进行详情溯源。</w:t>
      </w:r>
    </w:p>
    <w:p w14:paraId="40B84B62">
      <w:pPr>
        <w:ind w:firstLine="210" w:firstLineChars="100"/>
        <w:rPr>
          <w:rFonts w:ascii="宋体" w:hAnsi="宋体"/>
          <w:szCs w:val="21"/>
        </w:rPr>
      </w:pPr>
    </w:p>
    <w:p w14:paraId="5E0819EC">
      <w:pPr>
        <w:ind w:firstLine="210" w:firstLineChars="100"/>
        <w:rPr>
          <w:rFonts w:ascii="宋体" w:hAnsi="宋体"/>
          <w:szCs w:val="21"/>
        </w:rPr>
      </w:pPr>
    </w:p>
    <w:p w14:paraId="1B39A2B6">
      <w:pPr>
        <w:ind w:firstLine="210" w:firstLineChars="100"/>
        <w:rPr>
          <w:rFonts w:ascii="宋体" w:hAnsi="宋体"/>
          <w:szCs w:val="21"/>
        </w:rPr>
      </w:pPr>
    </w:p>
    <w:p w14:paraId="36B20F44">
      <w:pPr>
        <w:ind w:firstLine="210" w:firstLineChars="100"/>
        <w:rPr>
          <w:rFonts w:ascii="宋体" w:hAnsi="宋体"/>
          <w:szCs w:val="21"/>
        </w:rPr>
      </w:pPr>
    </w:p>
    <w:p w14:paraId="77FFE2F2">
      <w:pPr>
        <w:pStyle w:val="4"/>
        <w:bidi w:val="0"/>
      </w:pPr>
      <w:bookmarkStart w:id="30" w:name="_Toc159602586"/>
      <w:r>
        <w:rPr>
          <w:rFonts w:hint="eastAsia"/>
          <w:lang w:val="en-US" w:eastAsia="zh-CN"/>
        </w:rPr>
        <w:t xml:space="preserve">3.7.1 </w:t>
      </w:r>
      <w:r>
        <w:rPr>
          <w:rFonts w:hint="eastAsia"/>
        </w:rPr>
        <w:t>App开始会议</w:t>
      </w:r>
      <w:bookmarkEnd w:id="30"/>
    </w:p>
    <w:p w14:paraId="737C03B2">
      <w:pPr>
        <w:pStyle w:val="21"/>
        <w:spacing w:before="156" w:after="156"/>
        <w:ind w:left="198" w:firstLine="0" w:firstLineChars="0"/>
      </w:pPr>
      <w:r>
        <w:rPr>
          <w:rFonts w:hint="eastAsia"/>
        </w:rPr>
        <w:t>用户点击发起会议并开始会议后，界面进入会议系统；如下图</w:t>
      </w:r>
      <w:r>
        <w:rPr>
          <w:rFonts w:hint="eastAsia"/>
          <w:lang w:val="en-US" w:eastAsia="zh-CN"/>
        </w:rPr>
        <w:t>3-31</w:t>
      </w:r>
      <w:r>
        <w:rPr>
          <w:rFonts w:hint="eastAsia"/>
        </w:rPr>
        <w:t>所示。</w:t>
      </w:r>
    </w:p>
    <w:p w14:paraId="738CE9CE">
      <w:pPr>
        <w:ind w:firstLine="2520" w:firstLineChars="1200"/>
        <w:rPr>
          <w:rFonts w:ascii="宋体" w:hAnsi="宋体"/>
          <w:szCs w:val="21"/>
        </w:rPr>
      </w:pPr>
      <w:r>
        <w:drawing>
          <wp:inline distT="0" distB="0" distL="0" distR="0">
            <wp:extent cx="2181225" cy="3248025"/>
            <wp:effectExtent l="0" t="0" r="5715" b="5715"/>
            <wp:docPr id="994453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53276" name="图片 1"/>
                    <pic:cNvPicPr>
                      <a:picLocks noChangeAspect="1"/>
                    </pic:cNvPicPr>
                  </pic:nvPicPr>
                  <pic:blipFill>
                    <a:blip r:embed="rId76"/>
                    <a:stretch>
                      <a:fillRect/>
                    </a:stretch>
                  </pic:blipFill>
                  <pic:spPr>
                    <a:xfrm>
                      <a:off x="0" y="0"/>
                      <a:ext cx="2186501" cy="3255882"/>
                    </a:xfrm>
                    <a:prstGeom prst="rect">
                      <a:avLst/>
                    </a:prstGeom>
                  </pic:spPr>
                </pic:pic>
              </a:graphicData>
            </a:graphic>
          </wp:inline>
        </w:drawing>
      </w:r>
    </w:p>
    <w:p w14:paraId="37C261E7">
      <w:pPr>
        <w:ind w:firstLine="3600" w:firstLineChars="1800"/>
        <w:rPr>
          <w:rFonts w:ascii="宋体" w:hAnsi="宋体"/>
          <w:sz w:val="20"/>
        </w:rPr>
      </w:pPr>
      <w:r>
        <w:rPr>
          <w:rFonts w:hint="eastAsia" w:ascii="宋体" w:hAnsi="宋体"/>
          <w:sz w:val="20"/>
        </w:rPr>
        <w:t>图</w:t>
      </w:r>
      <w:r>
        <w:rPr>
          <w:rFonts w:hint="eastAsia" w:ascii="宋体" w:hAnsi="宋体"/>
          <w:sz w:val="20"/>
          <w:lang w:val="en-US" w:eastAsia="zh-CN"/>
        </w:rPr>
        <w:t>3-34</w:t>
      </w:r>
      <w:r>
        <w:rPr>
          <w:rFonts w:ascii="宋体" w:hAnsi="宋体"/>
          <w:sz w:val="20"/>
        </w:rPr>
        <w:t xml:space="preserve">  </w:t>
      </w:r>
      <w:r>
        <w:rPr>
          <w:rFonts w:hint="eastAsia" w:ascii="宋体" w:hAnsi="宋体"/>
          <w:sz w:val="20"/>
        </w:rPr>
        <w:t>会议界面</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CCA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182C914">
            <w:pPr>
              <w:ind w:firstLine="0" w:firstLineChars="0"/>
              <w:rPr>
                <w:rFonts w:hint="eastAsia" w:ascii="宋体" w:hAnsi="宋体"/>
                <w:szCs w:val="21"/>
              </w:rPr>
            </w:pPr>
            <w:r>
              <w:rPr>
                <w:rFonts w:hint="eastAsia" w:ascii="宋体" w:hAnsi="宋体"/>
                <w:szCs w:val="21"/>
              </w:rPr>
              <w:t>A</w:t>
            </w:r>
            <w:r>
              <w:rPr>
                <w:rFonts w:ascii="宋体" w:hAnsi="宋体"/>
                <w:szCs w:val="21"/>
              </w:rPr>
              <w:t>.</w:t>
            </w:r>
            <w:r>
              <w:rPr>
                <w:rFonts w:hint="eastAsia" w:ascii="宋体" w:hAnsi="宋体"/>
                <w:szCs w:val="21"/>
              </w:rPr>
              <w:t>会议主题栏</w:t>
            </w:r>
          </w:p>
        </w:tc>
        <w:tc>
          <w:tcPr>
            <w:tcW w:w="4261" w:type="dxa"/>
          </w:tcPr>
          <w:p w14:paraId="5168CE98">
            <w:pPr>
              <w:ind w:firstLine="0" w:firstLineChars="0"/>
              <w:rPr>
                <w:rFonts w:hint="eastAsia" w:ascii="宋体" w:hAnsi="宋体"/>
                <w:szCs w:val="21"/>
              </w:rPr>
            </w:pPr>
            <w:r>
              <w:rPr>
                <w:rFonts w:hint="eastAsia" w:ascii="宋体" w:hAnsi="宋体"/>
                <w:szCs w:val="21"/>
              </w:rPr>
              <w:t>B</w:t>
            </w:r>
            <w:r>
              <w:rPr>
                <w:rFonts w:ascii="宋体" w:hAnsi="宋体"/>
                <w:szCs w:val="21"/>
              </w:rPr>
              <w:t>.</w:t>
            </w:r>
            <w:r>
              <w:rPr>
                <w:rFonts w:hint="eastAsia" w:ascii="宋体" w:hAnsi="宋体"/>
                <w:szCs w:val="21"/>
              </w:rPr>
              <w:t>终端视频画面控制</w:t>
            </w:r>
          </w:p>
        </w:tc>
      </w:tr>
      <w:tr w14:paraId="4520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F5A3FB5">
            <w:pPr>
              <w:ind w:firstLine="0" w:firstLineChars="0"/>
              <w:rPr>
                <w:rFonts w:hint="eastAsia" w:ascii="宋体" w:hAnsi="宋体"/>
                <w:szCs w:val="21"/>
              </w:rPr>
            </w:pPr>
            <w:r>
              <w:rPr>
                <w:rFonts w:ascii="宋体" w:hAnsi="宋体"/>
                <w:szCs w:val="21"/>
              </w:rPr>
              <w:t>C</w:t>
            </w:r>
            <w:r>
              <w:rPr>
                <w:rFonts w:hint="eastAsia" w:ascii="宋体" w:hAnsi="宋体"/>
                <w:szCs w:val="21"/>
              </w:rPr>
              <w:t>．会议成员视频</w:t>
            </w:r>
          </w:p>
        </w:tc>
        <w:tc>
          <w:tcPr>
            <w:tcW w:w="4261" w:type="dxa"/>
          </w:tcPr>
          <w:p w14:paraId="044AD029">
            <w:pPr>
              <w:ind w:firstLine="0" w:firstLineChars="0"/>
              <w:rPr>
                <w:rFonts w:hint="eastAsia" w:ascii="宋体" w:hAnsi="宋体"/>
                <w:szCs w:val="21"/>
              </w:rPr>
            </w:pPr>
            <w:r>
              <w:rPr>
                <w:rFonts w:ascii="宋体" w:hAnsi="宋体"/>
                <w:szCs w:val="21"/>
              </w:rPr>
              <w:t>D</w:t>
            </w:r>
            <w:r>
              <w:rPr>
                <w:rFonts w:hint="eastAsia" w:ascii="宋体" w:hAnsi="宋体"/>
                <w:szCs w:val="21"/>
              </w:rPr>
              <w:t>．会议控制操作栏</w:t>
            </w:r>
          </w:p>
        </w:tc>
      </w:tr>
    </w:tbl>
    <w:p w14:paraId="68025487">
      <w:pPr>
        <w:pStyle w:val="20"/>
        <w:numPr>
          <w:ilvl w:val="0"/>
          <w:numId w:val="3"/>
        </w:numPr>
        <w:ind w:firstLineChars="0"/>
        <w:rPr>
          <w:b/>
          <w:bCs/>
        </w:rPr>
      </w:pPr>
      <w:r>
        <w:rPr>
          <w:rFonts w:hint="eastAsia" w:ascii="宋体" w:hAnsi="宋体"/>
          <w:b/>
          <w:bCs/>
          <w:szCs w:val="21"/>
        </w:rPr>
        <w:t>会议主题栏：</w:t>
      </w:r>
      <w:r>
        <w:rPr>
          <w:rFonts w:hint="eastAsia"/>
        </w:rPr>
        <w:t>会议主题显示会议详情、会议主题、会议进行时间等信息。</w:t>
      </w:r>
    </w:p>
    <w:p w14:paraId="20DAE9FE">
      <w:pPr>
        <w:pStyle w:val="20"/>
        <w:numPr>
          <w:ilvl w:val="0"/>
          <w:numId w:val="4"/>
        </w:numPr>
        <w:ind w:firstLineChars="0"/>
        <w:rPr>
          <w:b/>
          <w:bCs/>
        </w:rPr>
      </w:pPr>
      <w:r>
        <w:rPr>
          <w:rFonts w:hint="eastAsia"/>
          <w:b/>
          <w:bCs/>
        </w:rPr>
        <w:t>会议详情：</w:t>
      </w:r>
      <w:r>
        <w:rPr>
          <w:rFonts w:hint="eastAsia"/>
        </w:rPr>
        <w:t>点击会议详情，显示此会议主题、创建者、会议号与开始时间等详细信息，可点击复制会议详情发送给其他用户入会，如下图</w:t>
      </w:r>
      <w:r>
        <w:rPr>
          <w:rFonts w:hint="eastAsia"/>
          <w:lang w:val="en-US" w:eastAsia="zh-CN"/>
        </w:rPr>
        <w:t>3-35</w:t>
      </w:r>
      <w:r>
        <w:rPr>
          <w:rFonts w:hint="eastAsia"/>
        </w:rPr>
        <w:t>所示。</w:t>
      </w:r>
    </w:p>
    <w:p w14:paraId="094F7DBC">
      <w:pPr>
        <w:pStyle w:val="20"/>
        <w:ind w:left="860" w:firstLine="1680" w:firstLineChars="800"/>
        <w:rPr>
          <w:b/>
          <w:bCs/>
        </w:rPr>
      </w:pPr>
      <w:r>
        <w:drawing>
          <wp:inline distT="0" distB="0" distL="0" distR="0">
            <wp:extent cx="2438400" cy="2124075"/>
            <wp:effectExtent l="0" t="0" r="0" b="1905"/>
            <wp:docPr id="823605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0534" name="图片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438400" cy="2124075"/>
                    </a:xfrm>
                    <a:prstGeom prst="rect">
                      <a:avLst/>
                    </a:prstGeom>
                    <a:noFill/>
                    <a:ln>
                      <a:noFill/>
                    </a:ln>
                  </pic:spPr>
                </pic:pic>
              </a:graphicData>
            </a:graphic>
          </wp:inline>
        </w:drawing>
      </w:r>
    </w:p>
    <w:p w14:paraId="49973B36">
      <w:pPr>
        <w:pStyle w:val="5"/>
        <w:ind w:firstLine="400"/>
        <w:jc w:val="center"/>
      </w:pPr>
      <w:r>
        <w:rPr>
          <w:rFonts w:hint="eastAsia"/>
        </w:rPr>
        <w:t>图</w:t>
      </w:r>
      <w:r>
        <w:rPr>
          <w:rFonts w:hint="eastAsia"/>
          <w:lang w:val="en-US" w:eastAsia="zh-CN"/>
        </w:rPr>
        <w:t>3-35</w:t>
      </w:r>
      <w:r>
        <w:t xml:space="preserve">  </w:t>
      </w:r>
      <w:r>
        <w:rPr>
          <w:rFonts w:hint="eastAsia"/>
        </w:rPr>
        <w:t>会议详情</w:t>
      </w:r>
    </w:p>
    <w:p w14:paraId="49C75D02">
      <w:pPr>
        <w:pStyle w:val="20"/>
        <w:numPr>
          <w:ilvl w:val="0"/>
          <w:numId w:val="5"/>
        </w:numPr>
        <w:ind w:firstLineChars="0"/>
        <w:rPr>
          <w:b/>
          <w:bCs/>
        </w:rPr>
      </w:pPr>
      <w:r>
        <w:rPr>
          <w:rFonts w:hint="eastAsia"/>
          <w:b/>
          <w:bCs/>
        </w:rPr>
        <w:t>会议主题：</w:t>
      </w:r>
      <w:r>
        <w:rPr>
          <w:rFonts w:ascii="宋体" w:hAnsi="宋体"/>
        </w:rPr>
        <w:t>A</w:t>
      </w:r>
      <w:r>
        <w:rPr>
          <w:rFonts w:hint="eastAsia" w:ascii="宋体" w:hAnsi="宋体"/>
        </w:rPr>
        <w:t>pp</w:t>
      </w:r>
      <w:r>
        <w:rPr>
          <w:rFonts w:hint="eastAsia"/>
        </w:rPr>
        <w:t>用户发起立即会议时填写的会议名称。</w:t>
      </w:r>
    </w:p>
    <w:p w14:paraId="00480021">
      <w:pPr>
        <w:pStyle w:val="20"/>
        <w:numPr>
          <w:ilvl w:val="0"/>
          <w:numId w:val="5"/>
        </w:numPr>
        <w:ind w:firstLineChars="0"/>
        <w:rPr>
          <w:b/>
          <w:bCs/>
        </w:rPr>
      </w:pPr>
      <w:r>
        <w:rPr>
          <w:rFonts w:hint="eastAsia"/>
          <w:b/>
          <w:bCs/>
        </w:rPr>
        <w:t>会议进行时间：</w:t>
      </w:r>
      <w:r>
        <w:rPr>
          <w:rFonts w:hint="eastAsia"/>
        </w:rPr>
        <w:t>开始会议后立即开始计时，记录此次会议进行时长。</w:t>
      </w:r>
    </w:p>
    <w:p w14:paraId="4A805179">
      <w:pPr>
        <w:pStyle w:val="20"/>
        <w:numPr>
          <w:ilvl w:val="0"/>
          <w:numId w:val="3"/>
        </w:numPr>
        <w:ind w:firstLineChars="0"/>
        <w:rPr>
          <w:rFonts w:ascii="宋体" w:hAnsi="宋体"/>
          <w:szCs w:val="21"/>
        </w:rPr>
      </w:pPr>
      <w:r>
        <w:rPr>
          <w:rFonts w:hint="eastAsia" w:ascii="宋体" w:hAnsi="宋体"/>
          <w:b/>
          <w:bCs/>
          <w:szCs w:val="21"/>
        </w:rPr>
        <w:t>终端视频画面控制：</w:t>
      </w:r>
      <w:r>
        <w:rPr>
          <w:rFonts w:hint="eastAsia" w:ascii="宋体" w:hAnsi="宋体"/>
          <w:szCs w:val="21"/>
        </w:rPr>
        <w:t>用户入会开启摄像头时，可通过此按钮更改前后摄像头控制画面。</w:t>
      </w:r>
    </w:p>
    <w:p w14:paraId="195C4576">
      <w:pPr>
        <w:pStyle w:val="20"/>
        <w:numPr>
          <w:ilvl w:val="0"/>
          <w:numId w:val="3"/>
        </w:numPr>
        <w:ind w:firstLineChars="0"/>
        <w:rPr>
          <w:rFonts w:ascii="宋体" w:hAnsi="宋体"/>
          <w:szCs w:val="21"/>
        </w:rPr>
      </w:pPr>
      <w:r>
        <w:rPr>
          <w:rFonts w:hint="eastAsia" w:ascii="宋体" w:hAnsi="宋体"/>
          <w:b/>
          <w:bCs/>
          <w:szCs w:val="21"/>
        </w:rPr>
        <w:t>会议成员视频：</w:t>
      </w:r>
      <w:r>
        <w:rPr>
          <w:rFonts w:hint="eastAsia" w:ascii="宋体" w:hAnsi="宋体"/>
          <w:szCs w:val="21"/>
        </w:rPr>
        <w:t>用户可在会议系统界面看到会议其他成员视频画面及麦克风状态，用户可双击目标用户视频窗口进行选看，选看时目标用户视频画面铺满全屏。若会议成员未开启视频则显示成员名称在视频栏中；</w:t>
      </w:r>
    </w:p>
    <w:p w14:paraId="3BDD35C3">
      <w:pPr>
        <w:pStyle w:val="20"/>
        <w:numPr>
          <w:ilvl w:val="0"/>
          <w:numId w:val="3"/>
        </w:numPr>
        <w:ind w:firstLineChars="0"/>
        <w:rPr>
          <w:rFonts w:ascii="宋体" w:hAnsi="宋体"/>
          <w:b/>
          <w:bCs/>
          <w:szCs w:val="21"/>
        </w:rPr>
      </w:pPr>
      <w:r>
        <w:rPr>
          <w:rFonts w:hint="eastAsia" w:ascii="宋体" w:hAnsi="宋体"/>
          <w:b/>
          <w:bCs/>
          <w:szCs w:val="21"/>
        </w:rPr>
        <w:t>会议控制操作栏：</w:t>
      </w:r>
      <w:r>
        <w:rPr>
          <w:rFonts w:hint="eastAsia" w:ascii="宋体" w:hAnsi="宋体"/>
          <w:szCs w:val="21"/>
        </w:rPr>
        <w:t>用户可通过会议控制操作栏对视频、麦克风用户进行控制，会议发起人或主持人可对其他会议成员进行更多操作。</w:t>
      </w:r>
    </w:p>
    <w:p w14:paraId="0E3216B9">
      <w:pPr>
        <w:pStyle w:val="20"/>
        <w:numPr>
          <w:ilvl w:val="0"/>
          <w:numId w:val="6"/>
        </w:numPr>
        <w:ind w:firstLineChars="0"/>
      </w:pPr>
      <w:r>
        <w:drawing>
          <wp:inline distT="0" distB="0" distL="0" distR="0">
            <wp:extent cx="304800" cy="333375"/>
            <wp:effectExtent l="0" t="0" r="0" b="1905"/>
            <wp:docPr id="11943220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22022" name="图片 1"/>
                    <pic:cNvPicPr>
                      <a:picLocks noChangeAspect="1"/>
                    </pic:cNvPicPr>
                  </pic:nvPicPr>
                  <pic:blipFill>
                    <a:blip r:embed="rId78"/>
                    <a:stretch>
                      <a:fillRect/>
                    </a:stretch>
                  </pic:blipFill>
                  <pic:spPr>
                    <a:xfrm>
                      <a:off x="0" y="0"/>
                      <a:ext cx="304800" cy="333375"/>
                    </a:xfrm>
                    <a:prstGeom prst="rect">
                      <a:avLst/>
                    </a:prstGeom>
                  </pic:spPr>
                </pic:pic>
              </a:graphicData>
            </a:graphic>
          </wp:inline>
        </w:drawing>
      </w:r>
      <w:r>
        <w:rPr>
          <w:rFonts w:hint="eastAsia"/>
          <w:b/>
          <w:bCs/>
        </w:rPr>
        <w:t>静音/解除静音：</w:t>
      </w:r>
      <w:r>
        <w:rPr>
          <w:rFonts w:hint="eastAsia"/>
        </w:rPr>
        <w:t>点击可对用户讲话进行静音/解除静音操作。</w:t>
      </w:r>
    </w:p>
    <w:p w14:paraId="329E5DB9">
      <w:pPr>
        <w:pStyle w:val="20"/>
        <w:numPr>
          <w:ilvl w:val="0"/>
          <w:numId w:val="6"/>
        </w:numPr>
        <w:ind w:firstLineChars="0"/>
      </w:pPr>
      <w:r>
        <w:drawing>
          <wp:inline distT="0" distB="0" distL="0" distR="0">
            <wp:extent cx="295275" cy="342900"/>
            <wp:effectExtent l="0" t="0" r="1905" b="0"/>
            <wp:docPr id="1551634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34563" name="图片 1"/>
                    <pic:cNvPicPr>
                      <a:picLocks noChangeAspect="1"/>
                    </pic:cNvPicPr>
                  </pic:nvPicPr>
                  <pic:blipFill>
                    <a:blip r:embed="rId79"/>
                    <a:stretch>
                      <a:fillRect/>
                    </a:stretch>
                  </pic:blipFill>
                  <pic:spPr>
                    <a:xfrm>
                      <a:off x="0" y="0"/>
                      <a:ext cx="295275" cy="342900"/>
                    </a:xfrm>
                    <a:prstGeom prst="rect">
                      <a:avLst/>
                    </a:prstGeom>
                  </pic:spPr>
                </pic:pic>
              </a:graphicData>
            </a:graphic>
          </wp:inline>
        </w:drawing>
      </w:r>
      <w:r>
        <w:rPr>
          <w:rFonts w:hint="eastAsia"/>
          <w:b/>
          <w:bCs/>
        </w:rPr>
        <w:t>开启/关闭视频：</w:t>
      </w:r>
      <w:r>
        <w:rPr>
          <w:rFonts w:hint="eastAsia"/>
        </w:rPr>
        <w:t>点击可对用户视频进行打开/关闭视频操作。</w:t>
      </w:r>
    </w:p>
    <w:p w14:paraId="3DA605CA">
      <w:pPr>
        <w:pStyle w:val="20"/>
        <w:numPr>
          <w:ilvl w:val="0"/>
          <w:numId w:val="4"/>
        </w:numPr>
        <w:ind w:firstLineChars="0"/>
        <w:rPr>
          <w:i/>
          <w:iCs/>
        </w:rPr>
      </w:pPr>
      <w:r>
        <w:drawing>
          <wp:inline distT="0" distB="0" distL="0" distR="0">
            <wp:extent cx="361950" cy="304800"/>
            <wp:effectExtent l="0" t="0" r="3810" b="0"/>
            <wp:docPr id="1697890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90135" name="图片 1"/>
                    <pic:cNvPicPr>
                      <a:picLocks noChangeAspect="1"/>
                    </pic:cNvPicPr>
                  </pic:nvPicPr>
                  <pic:blipFill>
                    <a:blip r:embed="rId80"/>
                    <a:stretch>
                      <a:fillRect/>
                    </a:stretch>
                  </pic:blipFill>
                  <pic:spPr>
                    <a:xfrm>
                      <a:off x="0" y="0"/>
                      <a:ext cx="361950" cy="304800"/>
                    </a:xfrm>
                    <a:prstGeom prst="rect">
                      <a:avLst/>
                    </a:prstGeom>
                  </pic:spPr>
                </pic:pic>
              </a:graphicData>
            </a:graphic>
          </wp:inline>
        </w:drawing>
      </w:r>
      <w:r>
        <w:rPr>
          <w:rFonts w:hint="eastAsia"/>
          <w:b/>
          <w:bCs/>
        </w:rPr>
        <w:t>成员列表：</w:t>
      </w:r>
      <w:r>
        <w:rPr>
          <w:rFonts w:hint="eastAsia"/>
        </w:rPr>
        <w:t>点击进入成员列表页面，可在成员列表中看到成员权限（主持人\与会者）、成员状态，主持人可对目标成员进行更多操作，如下图</w:t>
      </w:r>
      <w:r>
        <w:rPr>
          <w:rFonts w:hint="eastAsia"/>
          <w:lang w:val="en-US" w:eastAsia="zh-CN"/>
        </w:rPr>
        <w:t>3-36</w:t>
      </w:r>
      <w:r>
        <w:rPr>
          <w:rFonts w:hint="eastAsia"/>
        </w:rPr>
        <w:t>所示。</w:t>
      </w:r>
    </w:p>
    <w:p w14:paraId="4D0951B0">
      <w:pPr>
        <w:ind w:firstLine="0" w:firstLineChars="0"/>
        <w:jc w:val="center"/>
      </w:pPr>
      <w:r>
        <w:drawing>
          <wp:inline distT="0" distB="0" distL="0" distR="0">
            <wp:extent cx="1544955" cy="2413000"/>
            <wp:effectExtent l="0" t="0" r="1905" b="2540"/>
            <wp:docPr id="11363469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46931" name="图片 1"/>
                    <pic:cNvPicPr>
                      <a:picLocks noChangeAspect="1"/>
                    </pic:cNvPicPr>
                  </pic:nvPicPr>
                  <pic:blipFill>
                    <a:blip r:embed="rId81"/>
                    <a:stretch>
                      <a:fillRect/>
                    </a:stretch>
                  </pic:blipFill>
                  <pic:spPr>
                    <a:xfrm>
                      <a:off x="0" y="0"/>
                      <a:ext cx="1561005" cy="2438665"/>
                    </a:xfrm>
                    <a:prstGeom prst="rect">
                      <a:avLst/>
                    </a:prstGeom>
                  </pic:spPr>
                </pic:pic>
              </a:graphicData>
            </a:graphic>
          </wp:inline>
        </w:drawing>
      </w:r>
    </w:p>
    <w:p w14:paraId="2538F206">
      <w:pPr>
        <w:ind w:firstLine="0" w:firstLineChars="0"/>
        <w:jc w:val="center"/>
        <w:rPr>
          <w:rFonts w:ascii="宋体" w:hAnsi="宋体"/>
          <w:sz w:val="20"/>
        </w:rPr>
      </w:pPr>
      <w:r>
        <w:rPr>
          <w:rFonts w:hint="eastAsia" w:ascii="宋体" w:hAnsi="宋体"/>
          <w:sz w:val="20"/>
        </w:rPr>
        <w:t>图</w:t>
      </w:r>
      <w:r>
        <w:rPr>
          <w:rFonts w:hint="eastAsia" w:ascii="宋体" w:hAnsi="宋体"/>
          <w:sz w:val="20"/>
          <w:lang w:val="en-US" w:eastAsia="zh-CN"/>
        </w:rPr>
        <w:t>3-36</w:t>
      </w:r>
      <w:r>
        <w:rPr>
          <w:rFonts w:ascii="宋体" w:hAnsi="宋体"/>
          <w:sz w:val="20"/>
        </w:rPr>
        <w:t xml:space="preserve">  </w:t>
      </w:r>
      <w:r>
        <w:rPr>
          <w:rFonts w:hint="eastAsia" w:ascii="宋体" w:hAnsi="宋体"/>
          <w:sz w:val="20"/>
        </w:rPr>
        <w:t>成员列表</w:t>
      </w:r>
    </w:p>
    <w:p w14:paraId="14A98947">
      <w:pPr>
        <w:ind w:left="200" w:firstLine="0" w:firstLineChars="0"/>
      </w:pPr>
      <w:r>
        <w:rPr>
          <w:rFonts w:hint="eastAsia"/>
        </w:rPr>
        <w:t>成员列表中可看到所有成员的麦克风和视频状态，点击成员右侧“更多选项”可对目标成员进行更多操作，如下图</w:t>
      </w:r>
      <w:r>
        <w:rPr>
          <w:rFonts w:hint="eastAsia"/>
          <w:lang w:val="en-US" w:eastAsia="zh-CN"/>
        </w:rPr>
        <w:t>3-37</w:t>
      </w:r>
      <w:r>
        <w:rPr>
          <w:rFonts w:hint="eastAsia"/>
        </w:rPr>
        <w:t>所示。</w:t>
      </w:r>
    </w:p>
    <w:p w14:paraId="47042C01">
      <w:pPr>
        <w:ind w:firstLine="0" w:firstLineChars="0"/>
        <w:jc w:val="center"/>
        <w:rPr>
          <w:rFonts w:hint="eastAsia"/>
        </w:rPr>
      </w:pPr>
      <w:r>
        <w:drawing>
          <wp:inline distT="0" distB="0" distL="0" distR="0">
            <wp:extent cx="1682115" cy="3018155"/>
            <wp:effectExtent l="0" t="0" r="1905" b="6985"/>
            <wp:docPr id="1361437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37236" name="图片 1"/>
                    <pic:cNvPicPr>
                      <a:picLocks noChangeAspect="1"/>
                    </pic:cNvPicPr>
                  </pic:nvPicPr>
                  <pic:blipFill>
                    <a:blip r:embed="rId82"/>
                    <a:stretch>
                      <a:fillRect/>
                    </a:stretch>
                  </pic:blipFill>
                  <pic:spPr>
                    <a:xfrm>
                      <a:off x="0" y="0"/>
                      <a:ext cx="1693587" cy="3038870"/>
                    </a:xfrm>
                    <a:prstGeom prst="rect">
                      <a:avLst/>
                    </a:prstGeom>
                  </pic:spPr>
                </pic:pic>
              </a:graphicData>
            </a:graphic>
          </wp:inline>
        </w:drawing>
      </w:r>
    </w:p>
    <w:p w14:paraId="0618F995">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3-37</w:t>
      </w:r>
      <w:r>
        <w:rPr>
          <w:rFonts w:ascii="宋体" w:hAnsi="宋体"/>
          <w:sz w:val="20"/>
        </w:rPr>
        <w:t xml:space="preserve">  </w:t>
      </w:r>
      <w:r>
        <w:rPr>
          <w:rFonts w:hint="eastAsia" w:ascii="宋体" w:hAnsi="宋体"/>
          <w:sz w:val="20"/>
        </w:rPr>
        <w:t>更多选项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0B5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72B8D18">
            <w:pPr>
              <w:ind w:firstLine="0" w:firstLineChars="0"/>
            </w:pPr>
            <w:r>
              <w:rPr>
                <w:rFonts w:hint="eastAsia"/>
              </w:rPr>
              <w:t>A．静音\解除静音</w:t>
            </w:r>
          </w:p>
        </w:tc>
        <w:tc>
          <w:tcPr>
            <w:tcW w:w="2841" w:type="dxa"/>
            <w:tcBorders>
              <w:bottom w:val="single" w:color="auto" w:sz="4" w:space="0"/>
            </w:tcBorders>
          </w:tcPr>
          <w:p w14:paraId="2CD07B88">
            <w:pPr>
              <w:ind w:firstLine="0" w:firstLineChars="0"/>
            </w:pPr>
            <w:r>
              <w:rPr>
                <w:rFonts w:hint="eastAsia"/>
              </w:rPr>
              <w:t>B．开启\关闭视频</w:t>
            </w:r>
          </w:p>
        </w:tc>
        <w:tc>
          <w:tcPr>
            <w:tcW w:w="2841" w:type="dxa"/>
            <w:tcBorders>
              <w:bottom w:val="single" w:color="auto" w:sz="4" w:space="0"/>
            </w:tcBorders>
          </w:tcPr>
          <w:p w14:paraId="551FD185">
            <w:pPr>
              <w:ind w:firstLine="0" w:firstLineChars="0"/>
            </w:pPr>
            <w:r>
              <w:t>C</w:t>
            </w:r>
            <w:r>
              <w:rPr>
                <w:rFonts w:hint="eastAsia"/>
              </w:rPr>
              <w:t>．设为主持人\与会者</w:t>
            </w:r>
          </w:p>
        </w:tc>
      </w:tr>
      <w:tr w14:paraId="7DED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5107B6C">
            <w:pPr>
              <w:ind w:firstLine="0" w:firstLineChars="0"/>
            </w:pPr>
            <w:r>
              <w:rPr>
                <w:rFonts w:hint="eastAsia"/>
              </w:rPr>
              <w:t>D．设为焦点视频\取消</w:t>
            </w:r>
          </w:p>
        </w:tc>
        <w:tc>
          <w:tcPr>
            <w:tcW w:w="2841" w:type="dxa"/>
            <w:tcBorders>
              <w:right w:val="single" w:color="auto" w:sz="4" w:space="0"/>
            </w:tcBorders>
          </w:tcPr>
          <w:p w14:paraId="345BA3EB">
            <w:pPr>
              <w:ind w:firstLine="0" w:firstLineChars="0"/>
            </w:pPr>
            <w:r>
              <w:t>E</w:t>
            </w:r>
            <w:r>
              <w:rPr>
                <w:rFonts w:hint="eastAsia"/>
              </w:rPr>
              <w:t>．将成员移出会议</w:t>
            </w:r>
          </w:p>
        </w:tc>
        <w:tc>
          <w:tcPr>
            <w:tcW w:w="2841" w:type="dxa"/>
            <w:tcBorders>
              <w:top w:val="single" w:color="auto" w:sz="4" w:space="0"/>
              <w:left w:val="single" w:color="auto" w:sz="4" w:space="0"/>
              <w:bottom w:val="nil"/>
              <w:right w:val="nil"/>
            </w:tcBorders>
          </w:tcPr>
          <w:p w14:paraId="3AAC455D">
            <w:pPr>
              <w:ind w:firstLine="0" w:firstLineChars="0"/>
            </w:pPr>
          </w:p>
        </w:tc>
      </w:tr>
    </w:tbl>
    <w:p w14:paraId="2B399860">
      <w:pPr>
        <w:pStyle w:val="20"/>
        <w:numPr>
          <w:ilvl w:val="0"/>
          <w:numId w:val="7"/>
        </w:numPr>
        <w:ind w:firstLineChars="0"/>
        <w:rPr>
          <w:b/>
          <w:bCs/>
        </w:rPr>
      </w:pPr>
      <w:r>
        <w:rPr>
          <w:rFonts w:hint="eastAsia"/>
          <w:b/>
          <w:bCs/>
        </w:rPr>
        <w:t>静音\解除静音：</w:t>
      </w:r>
      <w:r>
        <w:rPr>
          <w:rFonts w:hint="eastAsia"/>
        </w:rPr>
        <w:t>主持人可对目标成员进行静音\解除静音操作，静音后目标成员讲话时会议成员均听不到，点击后目标成员右侧麦克风标识对应操作进行变化。</w:t>
      </w:r>
    </w:p>
    <w:p w14:paraId="148D9AC3">
      <w:pPr>
        <w:pStyle w:val="20"/>
        <w:numPr>
          <w:ilvl w:val="0"/>
          <w:numId w:val="7"/>
        </w:numPr>
        <w:ind w:firstLineChars="0"/>
        <w:rPr>
          <w:b/>
          <w:bCs/>
        </w:rPr>
      </w:pPr>
      <w:r>
        <w:rPr>
          <w:rFonts w:hint="eastAsia"/>
          <w:b/>
          <w:bCs/>
        </w:rPr>
        <w:t>开启\关闭视频：</w:t>
      </w:r>
      <w:r>
        <w:rPr>
          <w:rFonts w:hint="eastAsia"/>
        </w:rPr>
        <w:t>主持人可对目标成员进行开启\关闭视频操作，开启目标成员视频时，会议成员均可看到目标成员画面；关闭目标成员视频时，会议成员均看不到目标成员画面；点击后目标成员右侧视频标识对应操作进行变化。</w:t>
      </w:r>
    </w:p>
    <w:p w14:paraId="0DEBE4A3">
      <w:pPr>
        <w:pStyle w:val="20"/>
        <w:numPr>
          <w:ilvl w:val="0"/>
          <w:numId w:val="7"/>
        </w:numPr>
        <w:ind w:firstLineChars="0"/>
        <w:rPr>
          <w:b/>
          <w:bCs/>
        </w:rPr>
      </w:pPr>
      <w:r>
        <w:rPr>
          <w:rFonts w:hint="eastAsia"/>
          <w:b/>
          <w:bCs/>
        </w:rPr>
        <w:t>设为主持人</w:t>
      </w:r>
      <w:r>
        <w:rPr>
          <w:b/>
          <w:bCs/>
        </w:rPr>
        <w:t>\</w:t>
      </w:r>
      <w:r>
        <w:rPr>
          <w:rFonts w:hint="eastAsia"/>
          <w:b/>
          <w:bCs/>
        </w:rPr>
        <w:t>与会者：</w:t>
      </w:r>
      <w:r>
        <w:rPr>
          <w:rFonts w:hint="eastAsia"/>
        </w:rPr>
        <w:t>会议发起人可对其他成员进行主持人\与会者权限设置。设置后，目标成员会议屏幕提示“目标成员被设为主持人\与会者”。</w:t>
      </w:r>
    </w:p>
    <w:p w14:paraId="2DAEF272">
      <w:pPr>
        <w:pStyle w:val="20"/>
        <w:ind w:left="640" w:firstLine="0" w:firstLineChars="0"/>
      </w:pPr>
      <w:r>
        <w:rPr>
          <w:rFonts w:hint="eastAsia"/>
          <w:b/>
          <w:bCs/>
        </w:rPr>
        <w:t>主持人：</w:t>
      </w:r>
      <w:r>
        <w:rPr>
          <w:rFonts w:hint="eastAsia"/>
        </w:rPr>
        <w:t>目标成员被设为主持人后，可在会议成员列表中对其他会议成员进行“更多选项”操作。也可对会议发起人进行更多操作，无法将会议发起人设置为与会者。</w:t>
      </w:r>
    </w:p>
    <w:p w14:paraId="0891CD56">
      <w:pPr>
        <w:pStyle w:val="20"/>
        <w:ind w:left="640" w:firstLine="0" w:firstLineChars="0"/>
      </w:pPr>
      <w:r>
        <w:rPr>
          <w:rFonts w:hint="eastAsia"/>
          <w:b/>
          <w:bCs/>
        </w:rPr>
        <w:t>与会者：</w:t>
      </w:r>
      <w:r>
        <w:rPr>
          <w:rFonts w:hint="eastAsia"/>
        </w:rPr>
        <w:t>与会者成员仅可对自己的会议进行功能操作。</w:t>
      </w:r>
    </w:p>
    <w:p w14:paraId="77A7F020">
      <w:pPr>
        <w:pStyle w:val="20"/>
        <w:ind w:left="640" w:firstLine="0" w:firstLineChars="0"/>
      </w:pPr>
      <w:r>
        <w:rPr>
          <w:rFonts w:hint="eastAsia"/>
          <w:b/>
          <w:bCs/>
        </w:rPr>
        <w:t>设为焦点视频</w:t>
      </w:r>
      <w:r>
        <w:rPr>
          <w:b/>
          <w:bCs/>
        </w:rPr>
        <w:t>\</w:t>
      </w:r>
      <w:r>
        <w:rPr>
          <w:rFonts w:hint="eastAsia"/>
          <w:b/>
          <w:bCs/>
        </w:rPr>
        <w:t>取消：</w:t>
      </w:r>
      <w:r>
        <w:rPr>
          <w:rFonts w:hint="eastAsia"/>
        </w:rPr>
        <w:t>主持人可对目标成员进行设备焦点视频\取消焦点视频操作，设为焦点视频时目标成员视频图像显示在会议大屏中，所有会议成员会议画面均为此目标成员视频画面且无法更改，主持人进行取消焦点视频时会议画面后，其他会议成员屏幕提示可点击“取消选看”恢复视频画面。如下图</w:t>
      </w:r>
      <w:r>
        <w:rPr>
          <w:rFonts w:hint="eastAsia"/>
          <w:lang w:val="en-US" w:eastAsia="zh-CN"/>
        </w:rPr>
        <w:t>3-38</w:t>
      </w:r>
      <w:r>
        <w:rPr>
          <w:rFonts w:hint="eastAsia"/>
        </w:rPr>
        <w:t>所示。</w:t>
      </w:r>
    </w:p>
    <w:p w14:paraId="00B3E4FA">
      <w:pPr>
        <w:ind w:left="200" w:firstLine="0" w:firstLineChars="0"/>
        <w:jc w:val="center"/>
        <w:rPr>
          <w:rFonts w:hint="eastAsia"/>
          <w:b/>
          <w:bCs/>
        </w:rPr>
      </w:pPr>
      <w:r>
        <w:drawing>
          <wp:inline distT="0" distB="0" distL="0" distR="0">
            <wp:extent cx="1612900" cy="3596640"/>
            <wp:effectExtent l="0" t="0" r="2540" b="0"/>
            <wp:docPr id="1958625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25846" name="图片 1"/>
                    <pic:cNvPicPr>
                      <a:picLocks noChangeAspect="1"/>
                    </pic:cNvPicPr>
                  </pic:nvPicPr>
                  <pic:blipFill>
                    <a:blip r:embed="rId83"/>
                    <a:stretch>
                      <a:fillRect/>
                    </a:stretch>
                  </pic:blipFill>
                  <pic:spPr>
                    <a:xfrm>
                      <a:off x="0" y="0"/>
                      <a:ext cx="1620975" cy="3614307"/>
                    </a:xfrm>
                    <a:prstGeom prst="rect">
                      <a:avLst/>
                    </a:prstGeom>
                  </pic:spPr>
                </pic:pic>
              </a:graphicData>
            </a:graphic>
          </wp:inline>
        </w:drawing>
      </w:r>
    </w:p>
    <w:p w14:paraId="10640D49">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3-38</w:t>
      </w:r>
      <w:r>
        <w:rPr>
          <w:rFonts w:ascii="宋体" w:hAnsi="宋体"/>
          <w:sz w:val="20"/>
        </w:rPr>
        <w:t xml:space="preserve">  </w:t>
      </w:r>
      <w:r>
        <w:rPr>
          <w:rFonts w:hint="eastAsia" w:ascii="宋体" w:hAnsi="宋体"/>
          <w:sz w:val="20"/>
        </w:rPr>
        <w:t>焦点视频</w:t>
      </w:r>
    </w:p>
    <w:p w14:paraId="695E616A">
      <w:pPr>
        <w:pStyle w:val="20"/>
        <w:numPr>
          <w:ilvl w:val="0"/>
          <w:numId w:val="7"/>
        </w:numPr>
        <w:ind w:firstLineChars="0"/>
        <w:rPr>
          <w:rFonts w:ascii="宋体" w:hAnsi="宋体"/>
          <w:b/>
          <w:bCs/>
          <w:szCs w:val="21"/>
        </w:rPr>
      </w:pPr>
      <w:r>
        <w:rPr>
          <w:rFonts w:hint="eastAsia" w:ascii="宋体" w:hAnsi="宋体"/>
          <w:b/>
          <w:bCs/>
          <w:szCs w:val="21"/>
        </w:rPr>
        <w:t>将成员移出会议：</w:t>
      </w:r>
      <w:r>
        <w:rPr>
          <w:rFonts w:hint="eastAsia" w:ascii="宋体" w:hAnsi="宋体"/>
          <w:szCs w:val="21"/>
        </w:rPr>
        <w:t>主持人可对目标成员进行移出会议操作，成员被主持人移出会议后其他会议成员会议大屏提示目标成员离开会议。如下图</w:t>
      </w:r>
      <w:r>
        <w:rPr>
          <w:rFonts w:hint="eastAsia" w:ascii="宋体" w:hAnsi="宋体"/>
          <w:szCs w:val="21"/>
          <w:lang w:val="en-US" w:eastAsia="zh-CN"/>
        </w:rPr>
        <w:t>3-39</w:t>
      </w:r>
      <w:r>
        <w:rPr>
          <w:rFonts w:hint="eastAsia" w:ascii="宋体" w:hAnsi="宋体"/>
          <w:szCs w:val="21"/>
        </w:rPr>
        <w:t>所示。</w:t>
      </w:r>
    </w:p>
    <w:p w14:paraId="64CC182E">
      <w:pPr>
        <w:ind w:left="200" w:firstLine="0" w:firstLineChars="0"/>
        <w:jc w:val="center"/>
        <w:rPr>
          <w:rFonts w:hint="eastAsia" w:ascii="宋体" w:hAnsi="宋体"/>
          <w:b/>
          <w:bCs/>
          <w:szCs w:val="21"/>
        </w:rPr>
      </w:pPr>
      <w:r>
        <w:drawing>
          <wp:inline distT="0" distB="0" distL="0" distR="0">
            <wp:extent cx="1557020" cy="3472180"/>
            <wp:effectExtent l="0" t="0" r="5080" b="2540"/>
            <wp:docPr id="8544655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65593" name="图片 1"/>
                    <pic:cNvPicPr>
                      <a:picLocks noChangeAspect="1"/>
                    </pic:cNvPicPr>
                  </pic:nvPicPr>
                  <pic:blipFill>
                    <a:blip r:embed="rId84"/>
                    <a:stretch>
                      <a:fillRect/>
                    </a:stretch>
                  </pic:blipFill>
                  <pic:spPr>
                    <a:xfrm>
                      <a:off x="0" y="0"/>
                      <a:ext cx="1566112" cy="3491980"/>
                    </a:xfrm>
                    <a:prstGeom prst="rect">
                      <a:avLst/>
                    </a:prstGeom>
                  </pic:spPr>
                </pic:pic>
              </a:graphicData>
            </a:graphic>
          </wp:inline>
        </w:drawing>
      </w:r>
    </w:p>
    <w:p w14:paraId="04C877D4">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3-39</w:t>
      </w:r>
      <w:r>
        <w:rPr>
          <w:rFonts w:ascii="宋体" w:hAnsi="宋体"/>
          <w:sz w:val="20"/>
        </w:rPr>
        <w:t xml:space="preserve">  </w:t>
      </w:r>
      <w:r>
        <w:rPr>
          <w:rFonts w:hint="eastAsia" w:ascii="宋体" w:hAnsi="宋体"/>
          <w:sz w:val="20"/>
        </w:rPr>
        <w:t>成员离会提示</w:t>
      </w:r>
    </w:p>
    <w:p w14:paraId="19A9AEB3">
      <w:pPr>
        <w:pStyle w:val="20"/>
        <w:numPr>
          <w:ilvl w:val="0"/>
          <w:numId w:val="4"/>
        </w:numPr>
        <w:ind w:firstLineChars="0"/>
        <w:rPr>
          <w:rFonts w:ascii="宋体" w:hAnsi="宋体"/>
          <w:sz w:val="20"/>
        </w:rPr>
      </w:pPr>
      <w:r>
        <w:drawing>
          <wp:inline distT="0" distB="0" distL="0" distR="0">
            <wp:extent cx="276225" cy="295275"/>
            <wp:effectExtent l="0" t="0" r="5715" b="1905"/>
            <wp:docPr id="1767030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30155" name="图片 1"/>
                    <pic:cNvPicPr>
                      <a:picLocks noChangeAspect="1"/>
                    </pic:cNvPicPr>
                  </pic:nvPicPr>
                  <pic:blipFill>
                    <a:blip r:embed="rId85"/>
                    <a:stretch>
                      <a:fillRect/>
                    </a:stretch>
                  </pic:blipFill>
                  <pic:spPr>
                    <a:xfrm>
                      <a:off x="0" y="0"/>
                      <a:ext cx="276225" cy="295275"/>
                    </a:xfrm>
                    <a:prstGeom prst="rect">
                      <a:avLst/>
                    </a:prstGeom>
                  </pic:spPr>
                </pic:pic>
              </a:graphicData>
            </a:graphic>
          </wp:inline>
        </w:drawing>
      </w:r>
      <w:r>
        <w:rPr>
          <w:rFonts w:hint="eastAsia" w:ascii="宋体" w:hAnsi="宋体"/>
          <w:b/>
          <w:bCs/>
          <w:szCs w:val="21"/>
        </w:rPr>
        <w:t>邀请成员：</w:t>
      </w:r>
      <w:r>
        <w:rPr>
          <w:rFonts w:hint="eastAsia" w:ascii="宋体" w:hAnsi="宋体"/>
          <w:szCs w:val="21"/>
        </w:rPr>
        <w:t>用户可在会议开始后点击邀请成员按钮，界面跳转进入企业通讯录通过“部门”或“联系人”筛选邀请整个部门或目标成员共同入会，选择目标成员后点击“邀请联系人”按钮即可邀请成员入会，如下图</w:t>
      </w:r>
      <w:r>
        <w:rPr>
          <w:rFonts w:hint="eastAsia" w:ascii="宋体" w:hAnsi="宋体"/>
          <w:szCs w:val="21"/>
          <w:lang w:val="en-US" w:eastAsia="zh-CN"/>
        </w:rPr>
        <w:t>3-40</w:t>
      </w:r>
      <w:r>
        <w:rPr>
          <w:rFonts w:hint="eastAsia" w:ascii="宋体" w:hAnsi="宋体"/>
          <w:szCs w:val="21"/>
        </w:rPr>
        <w:t>所示。</w:t>
      </w:r>
    </w:p>
    <w:p w14:paraId="1EFD5D48">
      <w:pPr>
        <w:ind w:left="200" w:firstLine="0" w:firstLineChars="0"/>
        <w:rPr>
          <w:rFonts w:hint="eastAsia" w:ascii="宋体" w:hAnsi="宋体"/>
          <w:szCs w:val="21"/>
        </w:rPr>
      </w:pPr>
    </w:p>
    <w:p w14:paraId="130AC391">
      <w:pPr>
        <w:ind w:left="200" w:firstLine="0" w:firstLineChars="0"/>
        <w:rPr>
          <w:rFonts w:hint="eastAsia" w:ascii="宋体" w:hAnsi="宋体"/>
          <w:sz w:val="20"/>
        </w:rPr>
      </w:pPr>
    </w:p>
    <w:p w14:paraId="717052F2">
      <w:pPr>
        <w:pStyle w:val="20"/>
        <w:ind w:left="640" w:firstLine="1050" w:firstLineChars="500"/>
        <w:rPr>
          <w:rFonts w:ascii="宋体" w:hAnsi="宋体"/>
          <w:szCs w:val="21"/>
        </w:rPr>
      </w:pPr>
      <w:r>
        <w:drawing>
          <wp:inline distT="0" distB="0" distL="0" distR="0">
            <wp:extent cx="1590675" cy="2884805"/>
            <wp:effectExtent l="0" t="0" r="1905" b="3175"/>
            <wp:docPr id="16532460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46011" name="图片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606615" cy="2914165"/>
                    </a:xfrm>
                    <a:prstGeom prst="rect">
                      <a:avLst/>
                    </a:prstGeom>
                    <a:noFill/>
                    <a:ln>
                      <a:noFill/>
                    </a:ln>
                  </pic:spPr>
                </pic:pic>
              </a:graphicData>
            </a:graphic>
          </wp:inline>
        </w:drawing>
      </w:r>
      <w:r>
        <w:drawing>
          <wp:inline distT="0" distB="0" distL="0" distR="0">
            <wp:extent cx="1562100" cy="2937510"/>
            <wp:effectExtent l="0" t="0" r="0" b="3810"/>
            <wp:docPr id="12120189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18960" name="图片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578975" cy="2969244"/>
                    </a:xfrm>
                    <a:prstGeom prst="rect">
                      <a:avLst/>
                    </a:prstGeom>
                    <a:noFill/>
                    <a:ln>
                      <a:noFill/>
                    </a:ln>
                  </pic:spPr>
                </pic:pic>
              </a:graphicData>
            </a:graphic>
          </wp:inline>
        </w:drawing>
      </w:r>
    </w:p>
    <w:p w14:paraId="1D9FC2B9">
      <w:pPr>
        <w:ind w:left="200" w:firstLine="0" w:firstLineChars="0"/>
        <w:rPr>
          <w:rFonts w:hint="eastAsia" w:ascii="宋体" w:hAnsi="宋体"/>
          <w:sz w:val="20"/>
        </w:rPr>
      </w:pPr>
    </w:p>
    <w:p w14:paraId="14FE07CE">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3-40</w:t>
      </w:r>
      <w:r>
        <w:rPr>
          <w:rFonts w:ascii="宋体" w:hAnsi="宋体"/>
          <w:sz w:val="20"/>
        </w:rPr>
        <w:t xml:space="preserve">  </w:t>
      </w:r>
      <w:r>
        <w:rPr>
          <w:rFonts w:hint="eastAsia" w:ascii="宋体" w:hAnsi="宋体"/>
          <w:sz w:val="20"/>
        </w:rPr>
        <w:t>邀请成员</w:t>
      </w:r>
    </w:p>
    <w:p w14:paraId="707E2015">
      <w:pPr>
        <w:pStyle w:val="20"/>
        <w:numPr>
          <w:ilvl w:val="0"/>
          <w:numId w:val="4"/>
        </w:numPr>
        <w:ind w:firstLineChars="0"/>
        <w:rPr>
          <w:b/>
          <w:bCs/>
        </w:rPr>
      </w:pPr>
      <w:r>
        <w:drawing>
          <wp:inline distT="0" distB="0" distL="0" distR="0">
            <wp:extent cx="285750" cy="231775"/>
            <wp:effectExtent l="0" t="0" r="3810" b="4445"/>
            <wp:docPr id="13317743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74398" name="图片 1"/>
                    <pic:cNvPicPr>
                      <a:picLocks noChangeAspect="1"/>
                    </pic:cNvPicPr>
                  </pic:nvPicPr>
                  <pic:blipFill>
                    <a:blip r:embed="rId86"/>
                    <a:stretch>
                      <a:fillRect/>
                    </a:stretch>
                  </pic:blipFill>
                  <pic:spPr>
                    <a:xfrm>
                      <a:off x="0" y="0"/>
                      <a:ext cx="289442" cy="234770"/>
                    </a:xfrm>
                    <a:prstGeom prst="rect">
                      <a:avLst/>
                    </a:prstGeom>
                  </pic:spPr>
                </pic:pic>
              </a:graphicData>
            </a:graphic>
          </wp:inline>
        </w:drawing>
      </w:r>
      <w:r>
        <w:rPr>
          <w:rFonts w:hint="eastAsia"/>
          <w:b/>
          <w:bCs/>
        </w:rPr>
        <w:t>结束\离开会议：</w:t>
      </w:r>
      <w:r>
        <w:rPr>
          <w:rFonts w:hint="eastAsia"/>
        </w:rPr>
        <w:t>用户点击红色结束按钮弹出“结束会议”“离开会议”两个选项，如下图</w:t>
      </w:r>
      <w:r>
        <w:rPr>
          <w:rFonts w:hint="eastAsia"/>
          <w:lang w:val="en-US" w:eastAsia="zh-CN"/>
        </w:rPr>
        <w:t>3-41</w:t>
      </w:r>
      <w:r>
        <w:rPr>
          <w:rFonts w:hint="eastAsia"/>
        </w:rPr>
        <w:t>所示。</w:t>
      </w:r>
    </w:p>
    <w:p w14:paraId="31A1B2F3">
      <w:pPr>
        <w:ind w:left="200" w:firstLine="0" w:firstLineChars="0"/>
        <w:jc w:val="center"/>
        <w:rPr>
          <w:rFonts w:hint="eastAsia"/>
          <w:b/>
          <w:bCs/>
        </w:rPr>
      </w:pPr>
      <w:r>
        <w:drawing>
          <wp:inline distT="0" distB="0" distL="0" distR="0">
            <wp:extent cx="1720850" cy="3220720"/>
            <wp:effectExtent l="0" t="0" r="1270" b="2540"/>
            <wp:docPr id="17225670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67057" name="图片 1"/>
                    <pic:cNvPicPr>
                      <a:picLocks noChangeAspect="1"/>
                    </pic:cNvPicPr>
                  </pic:nvPicPr>
                  <pic:blipFill>
                    <a:blip r:embed="rId87"/>
                    <a:stretch>
                      <a:fillRect/>
                    </a:stretch>
                  </pic:blipFill>
                  <pic:spPr>
                    <a:xfrm>
                      <a:off x="0" y="0"/>
                      <a:ext cx="1735228" cy="3247590"/>
                    </a:xfrm>
                    <a:prstGeom prst="rect">
                      <a:avLst/>
                    </a:prstGeom>
                  </pic:spPr>
                </pic:pic>
              </a:graphicData>
            </a:graphic>
          </wp:inline>
        </w:drawing>
      </w:r>
    </w:p>
    <w:p w14:paraId="235AEEB8">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3-41</w:t>
      </w:r>
      <w:r>
        <w:rPr>
          <w:rFonts w:ascii="宋体" w:hAnsi="宋体"/>
          <w:sz w:val="20"/>
        </w:rPr>
        <w:t xml:space="preserve">  </w:t>
      </w:r>
      <w:r>
        <w:rPr>
          <w:rFonts w:hint="eastAsia" w:ascii="宋体" w:hAnsi="宋体"/>
          <w:sz w:val="20"/>
        </w:rPr>
        <w:t>结束按钮</w:t>
      </w:r>
    </w:p>
    <w:p w14:paraId="7284C588">
      <w:pPr>
        <w:ind w:left="200" w:firstLine="211" w:firstLineChars="100"/>
      </w:pPr>
      <w:r>
        <w:rPr>
          <w:rFonts w:hint="eastAsia"/>
          <w:b/>
          <w:bCs/>
        </w:rPr>
        <w:t>结束会议：</w:t>
      </w:r>
      <w:r>
        <w:rPr>
          <w:rFonts w:hint="eastAsia"/>
        </w:rPr>
        <w:t>用户点击结束会议，即结束此次视频会商，用户返回会议列表界面，会议其他成员返回各自应用界面，会议结束后用户可在会议列表中查看到此次会议详情。</w:t>
      </w:r>
    </w:p>
    <w:p w14:paraId="6A9AF78D">
      <w:pPr>
        <w:ind w:left="200" w:firstLine="211" w:firstLineChars="100"/>
        <w:rPr>
          <w:b/>
          <w:bCs/>
        </w:rPr>
      </w:pPr>
      <w:r>
        <w:rPr>
          <w:rFonts w:hint="eastAsia"/>
          <w:b/>
          <w:bCs/>
        </w:rPr>
        <w:t>离开会议：</w:t>
      </w:r>
      <w:r>
        <w:rPr>
          <w:rFonts w:hint="eastAsia"/>
        </w:rPr>
        <w:t>用户点击离开会议后，用户返回会议列表界面，此时会议正常进行，离开的会议显示在正在进行会议列表中可再次加入，如下图</w:t>
      </w:r>
      <w:r>
        <w:rPr>
          <w:rFonts w:hint="eastAsia"/>
          <w:lang w:val="en-US" w:eastAsia="zh-CN"/>
        </w:rPr>
        <w:t>3-42</w:t>
      </w:r>
      <w:r>
        <w:rPr>
          <w:rFonts w:hint="eastAsia"/>
        </w:rPr>
        <w:t>所示。</w:t>
      </w:r>
    </w:p>
    <w:p w14:paraId="5617D3E2">
      <w:pPr>
        <w:ind w:firstLine="0" w:firstLineChars="0"/>
        <w:jc w:val="center"/>
        <w:rPr>
          <w:rFonts w:hint="eastAsia"/>
        </w:rPr>
      </w:pPr>
      <w:r>
        <w:rPr>
          <w:rFonts w:hint="eastAsia"/>
        </w:rPr>
        <w:t xml:space="preserve"> </w:t>
      </w:r>
      <w:r>
        <w:drawing>
          <wp:inline distT="0" distB="0" distL="0" distR="0">
            <wp:extent cx="1447165" cy="3227070"/>
            <wp:effectExtent l="0" t="0" r="635" b="3810"/>
            <wp:docPr id="10133777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77762" name="图片 1"/>
                    <pic:cNvPicPr>
                      <a:picLocks noChangeAspect="1"/>
                    </pic:cNvPicPr>
                  </pic:nvPicPr>
                  <pic:blipFill>
                    <a:blip r:embed="rId88"/>
                    <a:stretch>
                      <a:fillRect/>
                    </a:stretch>
                  </pic:blipFill>
                  <pic:spPr>
                    <a:xfrm>
                      <a:off x="0" y="0"/>
                      <a:ext cx="1454173" cy="3242387"/>
                    </a:xfrm>
                    <a:prstGeom prst="rect">
                      <a:avLst/>
                    </a:prstGeom>
                  </pic:spPr>
                </pic:pic>
              </a:graphicData>
            </a:graphic>
          </wp:inline>
        </w:drawing>
      </w:r>
    </w:p>
    <w:p w14:paraId="6B286203">
      <w:pPr>
        <w:ind w:left="200" w:firstLine="3200" w:firstLineChars="1600"/>
        <w:rPr>
          <w:rFonts w:ascii="宋体" w:hAnsi="宋体"/>
          <w:sz w:val="20"/>
        </w:rPr>
      </w:pPr>
      <w:r>
        <w:rPr>
          <w:rFonts w:hint="eastAsia" w:ascii="宋体" w:hAnsi="宋体"/>
          <w:sz w:val="20"/>
        </w:rPr>
        <w:t>图</w:t>
      </w:r>
      <w:r>
        <w:rPr>
          <w:rFonts w:hint="eastAsia" w:ascii="宋体" w:hAnsi="宋体"/>
          <w:sz w:val="20"/>
          <w:lang w:val="en-US" w:eastAsia="zh-CN"/>
        </w:rPr>
        <w:t>3-42</w:t>
      </w:r>
      <w:bookmarkStart w:id="42" w:name="_GoBack"/>
      <w:bookmarkEnd w:id="42"/>
      <w:r>
        <w:rPr>
          <w:rFonts w:ascii="宋体" w:hAnsi="宋体"/>
          <w:sz w:val="20"/>
        </w:rPr>
        <w:t xml:space="preserve">  </w:t>
      </w:r>
      <w:r>
        <w:rPr>
          <w:rFonts w:hint="eastAsia" w:ascii="宋体" w:hAnsi="宋体"/>
          <w:sz w:val="20"/>
        </w:rPr>
        <w:t>离开会议</w:t>
      </w:r>
    </w:p>
    <w:p w14:paraId="402DEF42">
      <w:pPr>
        <w:rPr>
          <w:rFonts w:hint="default"/>
          <w:lang w:val="en-US" w:eastAsia="zh-CN"/>
        </w:rPr>
      </w:pPr>
    </w:p>
    <w:p w14:paraId="0E60C98B">
      <w:pPr>
        <w:rPr>
          <w:rFonts w:ascii="宋体" w:hAnsi="宋体" w:eastAsia="宋体" w:cs="宋体"/>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rPr>
        <w:br w:type="page"/>
      </w:r>
    </w:p>
    <w:p w14:paraId="19BECBBB">
      <w:pPr>
        <w:pStyle w:val="2"/>
        <w:rPr>
          <w:rFonts w:ascii="宋体" w:hAnsi="宋体" w:eastAsia="宋体" w:cs="宋体"/>
        </w:rPr>
      </w:pPr>
      <w:bookmarkStart w:id="31" w:name="_Toc133241588"/>
      <w:r>
        <w:rPr>
          <w:rFonts w:hint="eastAsia" w:ascii="宋体" w:hAnsi="宋体" w:eastAsia="宋体" w:cs="宋体"/>
        </w:rPr>
        <w:t>第四章 设置</w:t>
      </w:r>
      <w:bookmarkEnd w:id="31"/>
    </w:p>
    <w:p w14:paraId="479A95A2">
      <w:pPr>
        <w:ind w:firstLine="420" w:firstLineChars="200"/>
        <w:rPr>
          <w:rFonts w:ascii="宋体" w:hAnsi="宋体" w:eastAsia="宋体" w:cs="宋体"/>
        </w:rPr>
      </w:pPr>
      <w:r>
        <w:rPr>
          <w:rFonts w:hint="eastAsia" w:ascii="宋体" w:hAnsi="宋体" w:eastAsia="宋体" w:cs="宋体"/>
        </w:rPr>
        <w:t>【我的】页面，为用户提供“汇特讯”APP相关的基础设置和系统高级设置选项。页面中间是当前登录用户的姓名和号码（加密显示）以及设置按钮，下方是便捷的设置功能，右上角是退出按钮。</w:t>
      </w:r>
    </w:p>
    <w:p w14:paraId="106B3362">
      <w:pPr>
        <w:jc w:val="center"/>
        <w:rPr>
          <w:rFonts w:ascii="宋体" w:hAnsi="宋体" w:eastAsia="宋体" w:cs="宋体"/>
        </w:rPr>
      </w:pPr>
      <w:r>
        <w:rPr>
          <w:rFonts w:hint="eastAsia" w:ascii="宋体" w:hAnsi="宋体" w:eastAsia="宋体" w:cs="宋体"/>
        </w:rPr>
        <w:drawing>
          <wp:inline distT="0" distB="0" distL="114300" distR="114300">
            <wp:extent cx="1800225" cy="3757295"/>
            <wp:effectExtent l="0" t="0" r="9525" b="14605"/>
            <wp:docPr id="67" name="图片 67" descr="49ff32ec7ca8a2a16989e392366e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49ff32ec7ca8a2a16989e392366e230"/>
                    <pic:cNvPicPr>
                      <a:picLocks noChangeAspect="1"/>
                    </pic:cNvPicPr>
                  </pic:nvPicPr>
                  <pic:blipFill>
                    <a:blip r:embed="rId89"/>
                    <a:stretch>
                      <a:fillRect/>
                    </a:stretch>
                  </pic:blipFill>
                  <pic:spPr>
                    <a:xfrm>
                      <a:off x="0" y="0"/>
                      <a:ext cx="1800225" cy="3757295"/>
                    </a:xfrm>
                    <a:prstGeom prst="rect">
                      <a:avLst/>
                    </a:prstGeom>
                  </pic:spPr>
                </pic:pic>
              </a:graphicData>
            </a:graphic>
          </wp:inline>
        </w:drawing>
      </w:r>
    </w:p>
    <w:p w14:paraId="7B9EEDAC">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-1 “我的”界面</w:t>
      </w:r>
    </w:p>
    <w:p w14:paraId="1B10CCBB">
      <w:pPr>
        <w:pStyle w:val="3"/>
        <w:rPr>
          <w:rFonts w:ascii="宋体" w:hAnsi="宋体" w:eastAsia="宋体" w:cs="宋体"/>
        </w:rPr>
      </w:pPr>
      <w:bookmarkStart w:id="32" w:name="_Toc133241589"/>
      <w:r>
        <w:rPr>
          <w:rFonts w:ascii="宋体" w:hAnsi="宋体" w:eastAsia="宋体" w:cs="宋体"/>
        </w:rPr>
        <w:t>4</w:t>
      </w:r>
      <w:r>
        <w:rPr>
          <w:rFonts w:hint="eastAsia" w:ascii="宋体" w:hAnsi="宋体" w:eastAsia="宋体" w:cs="宋体"/>
        </w:rPr>
        <w:t>.1基础设置</w:t>
      </w:r>
      <w:bookmarkEnd w:id="32"/>
    </w:p>
    <w:p w14:paraId="6E8AF57A">
      <w:pPr>
        <w:pStyle w:val="15"/>
        <w:rPr>
          <w:rFonts w:ascii="宋体" w:hAnsi="宋体" w:eastAsia="宋体" w:cs="宋体"/>
        </w:rPr>
      </w:pPr>
      <w:r>
        <w:rPr>
          <w:rFonts w:hint="eastAsia" w:ascii="宋体" w:hAnsi="宋体" w:eastAsia="宋体" w:cs="宋体"/>
          <w:b/>
          <w:bCs/>
        </w:rPr>
        <w:t>定位设置</w:t>
      </w:r>
      <w:r>
        <w:rPr>
          <w:rFonts w:hint="eastAsia" w:ascii="宋体" w:hAnsi="宋体" w:eastAsia="宋体" w:cs="宋体"/>
        </w:rPr>
        <w:t>：地图定位功能，默认关闭；若在管理平台配置了定位设置，则APP无法自己修改定位模式；</w:t>
      </w:r>
    </w:p>
    <w:p w14:paraId="63F83777">
      <w:pPr>
        <w:numPr>
          <w:ilvl w:val="1"/>
          <w:numId w:val="1"/>
        </w:numPr>
        <w:rPr>
          <w:rFonts w:ascii="宋体" w:hAnsi="宋体" w:eastAsia="宋体" w:cs="宋体"/>
        </w:rPr>
      </w:pPr>
      <w:r>
        <w:rPr>
          <w:rFonts w:hint="eastAsia" w:ascii="宋体" w:hAnsi="宋体" w:eastAsia="宋体" w:cs="宋体"/>
          <w:b/>
          <w:bCs/>
        </w:rPr>
        <w:t>定位模式</w:t>
      </w:r>
      <w:r>
        <w:rPr>
          <w:rFonts w:hint="eastAsia" w:ascii="宋体" w:hAnsi="宋体" w:eastAsia="宋体" w:cs="宋体"/>
        </w:rPr>
        <w:t>：可选“百度智能定位、百度GPS定位、GPS定位、Google定位、从不定位”，默认百度GPS定位。</w:t>
      </w:r>
    </w:p>
    <w:p w14:paraId="4474AAAB">
      <w:pPr>
        <w:numPr>
          <w:ilvl w:val="1"/>
          <w:numId w:val="1"/>
        </w:numPr>
        <w:rPr>
          <w:rFonts w:ascii="宋体" w:hAnsi="宋体" w:eastAsia="宋体" w:cs="宋体"/>
        </w:rPr>
      </w:pPr>
      <w:r>
        <w:rPr>
          <w:rFonts w:hint="eastAsia" w:ascii="宋体" w:hAnsi="宋体" w:eastAsia="宋体" w:cs="宋体"/>
          <w:b/>
          <w:bCs/>
        </w:rPr>
        <w:t>GPS定位间隔</w:t>
      </w:r>
      <w:r>
        <w:rPr>
          <w:rFonts w:hint="eastAsia" w:ascii="宋体" w:hAnsi="宋体" w:eastAsia="宋体" w:cs="宋体"/>
        </w:rPr>
        <w:t>：范围是1-600的整数，默认为15秒；</w:t>
      </w:r>
    </w:p>
    <w:p w14:paraId="4AC4452D">
      <w:pPr>
        <w:numPr>
          <w:ilvl w:val="1"/>
          <w:numId w:val="1"/>
        </w:numPr>
        <w:rPr>
          <w:rFonts w:ascii="宋体" w:hAnsi="宋体" w:eastAsia="宋体" w:cs="宋体"/>
        </w:rPr>
      </w:pPr>
      <w:r>
        <w:rPr>
          <w:rFonts w:hint="eastAsia" w:ascii="宋体" w:hAnsi="宋体" w:eastAsia="宋体" w:cs="宋体"/>
          <w:b/>
          <w:bCs/>
        </w:rPr>
        <w:t>GPS上报间隔</w:t>
      </w:r>
      <w:r>
        <w:rPr>
          <w:rFonts w:hint="eastAsia" w:ascii="宋体" w:hAnsi="宋体" w:eastAsia="宋体" w:cs="宋体"/>
        </w:rPr>
        <w:t>：范围是1-600的整数，默认为15秒；</w:t>
      </w:r>
    </w:p>
    <w:p w14:paraId="669EAE21">
      <w:pPr>
        <w:pStyle w:val="15"/>
        <w:rPr>
          <w:rFonts w:ascii="宋体" w:hAnsi="宋体" w:eastAsia="宋体" w:cs="宋体"/>
          <w:b/>
          <w:bCs/>
        </w:rPr>
      </w:pPr>
      <w:bookmarkStart w:id="33" w:name="_Toc3827"/>
      <w:r>
        <w:rPr>
          <w:rFonts w:hint="eastAsia" w:ascii="宋体" w:hAnsi="宋体" w:eastAsia="宋体" w:cs="宋体"/>
          <w:b/>
          <w:bCs/>
        </w:rPr>
        <w:t>语言通话设置</w:t>
      </w:r>
      <w:bookmarkEnd w:id="33"/>
    </w:p>
    <w:p w14:paraId="708B1F92">
      <w:pPr>
        <w:numPr>
          <w:ilvl w:val="1"/>
          <w:numId w:val="1"/>
        </w:numPr>
        <w:rPr>
          <w:rFonts w:ascii="宋体" w:hAnsi="宋体" w:eastAsia="宋体" w:cs="宋体"/>
        </w:rPr>
      </w:pPr>
      <w:r>
        <w:rPr>
          <w:rFonts w:hint="eastAsia" w:ascii="宋体" w:hAnsi="宋体" w:eastAsia="宋体" w:cs="宋体"/>
          <w:b/>
          <w:bCs/>
        </w:rPr>
        <w:t>AEC开关</w:t>
      </w:r>
      <w:r>
        <w:rPr>
          <w:rFonts w:hint="eastAsia" w:ascii="宋体" w:hAnsi="宋体" w:eastAsia="宋体" w:cs="宋体"/>
        </w:rPr>
        <w:t>：默认开启；</w:t>
      </w:r>
    </w:p>
    <w:p w14:paraId="24472059">
      <w:pPr>
        <w:numPr>
          <w:ilvl w:val="1"/>
          <w:numId w:val="1"/>
        </w:numPr>
        <w:rPr>
          <w:rFonts w:ascii="宋体" w:hAnsi="宋体" w:eastAsia="宋体" w:cs="宋体"/>
        </w:rPr>
      </w:pPr>
      <w:r>
        <w:rPr>
          <w:rFonts w:hint="eastAsia" w:ascii="宋体" w:hAnsi="宋体" w:eastAsia="宋体" w:cs="宋体"/>
          <w:b/>
          <w:bCs/>
        </w:rPr>
        <w:t>声音放大器</w:t>
      </w:r>
      <w:r>
        <w:rPr>
          <w:rFonts w:hint="eastAsia" w:ascii="宋体" w:hAnsi="宋体" w:eastAsia="宋体" w:cs="宋体"/>
        </w:rPr>
        <w:t>：默认关闭；</w:t>
      </w:r>
    </w:p>
    <w:p w14:paraId="57B0B6FE">
      <w:pPr>
        <w:pStyle w:val="15"/>
        <w:rPr>
          <w:rFonts w:ascii="宋体" w:hAnsi="宋体" w:eastAsia="宋体" w:cs="宋体"/>
          <w:b/>
          <w:bCs/>
        </w:rPr>
      </w:pPr>
      <w:bookmarkStart w:id="34" w:name="_Toc28738"/>
      <w:r>
        <w:rPr>
          <w:rFonts w:hint="eastAsia" w:ascii="宋体" w:hAnsi="宋体" w:eastAsia="宋体" w:cs="宋体"/>
          <w:b/>
          <w:bCs/>
        </w:rPr>
        <w:t>其他设置</w:t>
      </w:r>
      <w:bookmarkEnd w:id="34"/>
    </w:p>
    <w:p w14:paraId="3169251C">
      <w:pPr>
        <w:numPr>
          <w:ilvl w:val="1"/>
          <w:numId w:val="1"/>
        </w:numPr>
        <w:rPr>
          <w:rFonts w:ascii="宋体" w:hAnsi="宋体" w:eastAsia="宋体" w:cs="宋体"/>
        </w:rPr>
      </w:pPr>
      <w:r>
        <w:rPr>
          <w:rFonts w:hint="eastAsia" w:ascii="宋体" w:hAnsi="宋体" w:eastAsia="宋体" w:cs="宋体"/>
          <w:b/>
          <w:bCs/>
        </w:rPr>
        <w:t>来电自动接听</w:t>
      </w:r>
      <w:r>
        <w:rPr>
          <w:rFonts w:hint="eastAsia" w:ascii="宋体" w:hAnsi="宋体" w:eastAsia="宋体" w:cs="宋体"/>
        </w:rPr>
        <w:t>：可选“关闭自动接听、语言来电自动接听、视频来电自动接听、全部自动接听”；</w:t>
      </w:r>
    </w:p>
    <w:p w14:paraId="29C18029">
      <w:pPr>
        <w:numPr>
          <w:ilvl w:val="1"/>
          <w:numId w:val="1"/>
        </w:numPr>
        <w:rPr>
          <w:rFonts w:ascii="宋体" w:hAnsi="宋体" w:eastAsia="宋体" w:cs="宋体"/>
        </w:rPr>
      </w:pPr>
      <w:r>
        <w:rPr>
          <w:rFonts w:hint="eastAsia" w:ascii="宋体" w:hAnsi="宋体" w:eastAsia="宋体" w:cs="宋体"/>
          <w:b/>
          <w:bCs/>
        </w:rPr>
        <w:t>免打扰功能设置</w:t>
      </w:r>
      <w:r>
        <w:rPr>
          <w:rFonts w:hint="eastAsia" w:ascii="宋体" w:hAnsi="宋体" w:eastAsia="宋体" w:cs="宋体"/>
        </w:rPr>
        <w:t>：默认关闭；</w:t>
      </w:r>
    </w:p>
    <w:p w14:paraId="7F5E6854">
      <w:pPr>
        <w:numPr>
          <w:ilvl w:val="1"/>
          <w:numId w:val="1"/>
        </w:numPr>
        <w:rPr>
          <w:rFonts w:ascii="宋体" w:hAnsi="宋体" w:eastAsia="宋体" w:cs="宋体"/>
        </w:rPr>
      </w:pPr>
      <w:r>
        <w:rPr>
          <w:rFonts w:hint="eastAsia" w:ascii="宋体" w:hAnsi="宋体" w:eastAsia="宋体" w:cs="宋体"/>
          <w:b/>
          <w:bCs/>
        </w:rPr>
        <w:t>悬浮窗设置</w:t>
      </w:r>
      <w:r>
        <w:rPr>
          <w:rFonts w:hint="eastAsia" w:ascii="宋体" w:hAnsi="宋体" w:eastAsia="宋体" w:cs="宋体"/>
        </w:rPr>
        <w:t>：默认关闭，选择为“开启”时将悬浮显示对讲按钮。</w:t>
      </w:r>
    </w:p>
    <w:p w14:paraId="63D54AA3">
      <w:pPr>
        <w:jc w:val="center"/>
        <w:rPr>
          <w:rFonts w:ascii="宋体" w:hAnsi="宋体" w:eastAsia="宋体" w:cs="宋体"/>
        </w:rPr>
      </w:pPr>
      <w:r>
        <w:rPr>
          <w:rFonts w:hint="eastAsia" w:ascii="宋体" w:hAnsi="宋体" w:eastAsia="宋体" w:cs="宋体"/>
        </w:rPr>
        <w:drawing>
          <wp:inline distT="0" distB="0" distL="114300" distR="114300">
            <wp:extent cx="1800225" cy="3749040"/>
            <wp:effectExtent l="0" t="0" r="9525" b="3810"/>
            <wp:docPr id="68" name="图片 68" descr="002f7bbf82a3f45978b4ed092232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002f7bbf82a3f45978b4ed092232db1"/>
                    <pic:cNvPicPr>
                      <a:picLocks noChangeAspect="1"/>
                    </pic:cNvPicPr>
                  </pic:nvPicPr>
                  <pic:blipFill>
                    <a:blip r:embed="rId90"/>
                    <a:stretch>
                      <a:fillRect/>
                    </a:stretch>
                  </pic:blipFill>
                  <pic:spPr>
                    <a:xfrm>
                      <a:off x="0" y="0"/>
                      <a:ext cx="1800225" cy="3749040"/>
                    </a:xfrm>
                    <a:prstGeom prst="rect">
                      <a:avLst/>
                    </a:prstGeom>
                  </pic:spPr>
                </pic:pic>
              </a:graphicData>
            </a:graphic>
          </wp:inline>
        </w:drawing>
      </w:r>
    </w:p>
    <w:p w14:paraId="089D2D41">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-2 基础设置界面</w:t>
      </w:r>
    </w:p>
    <w:p w14:paraId="10DDC885">
      <w:pPr>
        <w:pStyle w:val="3"/>
        <w:rPr>
          <w:rFonts w:ascii="宋体" w:hAnsi="宋体" w:eastAsia="宋体" w:cs="宋体"/>
        </w:rPr>
      </w:pPr>
      <w:bookmarkStart w:id="35" w:name="_Toc133241590"/>
      <w:r>
        <w:rPr>
          <w:rFonts w:ascii="宋体" w:hAnsi="宋体" w:eastAsia="宋体" w:cs="宋体"/>
        </w:rPr>
        <w:t>4</w:t>
      </w:r>
      <w:r>
        <w:rPr>
          <w:rFonts w:hint="eastAsia" w:ascii="宋体" w:hAnsi="宋体" w:eastAsia="宋体" w:cs="宋体"/>
        </w:rPr>
        <w:t>.2系统高级设置</w:t>
      </w:r>
      <w:bookmarkEnd w:id="35"/>
    </w:p>
    <w:p w14:paraId="276248BF">
      <w:pPr>
        <w:pStyle w:val="15"/>
        <w:rPr>
          <w:rFonts w:ascii="宋体" w:hAnsi="宋体" w:eastAsia="宋体" w:cs="宋体"/>
          <w:b/>
          <w:bCs/>
        </w:rPr>
      </w:pPr>
      <w:bookmarkStart w:id="36" w:name="_Toc19674"/>
      <w:r>
        <w:rPr>
          <w:rFonts w:hint="eastAsia" w:ascii="宋体" w:hAnsi="宋体" w:eastAsia="宋体" w:cs="宋体"/>
          <w:b/>
          <w:bCs/>
        </w:rPr>
        <w:t>视频通话设置</w:t>
      </w:r>
      <w:bookmarkEnd w:id="36"/>
    </w:p>
    <w:p w14:paraId="008D843C">
      <w:pPr>
        <w:numPr>
          <w:ilvl w:val="1"/>
          <w:numId w:val="1"/>
        </w:numPr>
        <w:rPr>
          <w:rFonts w:ascii="宋体" w:hAnsi="宋体" w:eastAsia="宋体" w:cs="宋体"/>
        </w:rPr>
      </w:pPr>
      <w:r>
        <w:rPr>
          <w:rFonts w:hint="eastAsia" w:ascii="宋体" w:hAnsi="宋体" w:eastAsia="宋体" w:cs="宋体"/>
          <w:b/>
          <w:bCs/>
        </w:rPr>
        <w:t>摄像头</w:t>
      </w:r>
      <w:r>
        <w:rPr>
          <w:rFonts w:hint="eastAsia" w:ascii="宋体" w:hAnsi="宋体" w:eastAsia="宋体" w:cs="宋体"/>
        </w:rPr>
        <w:t>：默认使用“前置”摄像头；</w:t>
      </w:r>
    </w:p>
    <w:p w14:paraId="501691CA">
      <w:pPr>
        <w:numPr>
          <w:ilvl w:val="1"/>
          <w:numId w:val="1"/>
        </w:numPr>
        <w:rPr>
          <w:rFonts w:ascii="宋体" w:hAnsi="宋体" w:eastAsia="宋体" w:cs="宋体"/>
        </w:rPr>
      </w:pPr>
      <w:r>
        <w:rPr>
          <w:rFonts w:hint="eastAsia" w:ascii="宋体" w:hAnsi="宋体" w:eastAsia="宋体" w:cs="宋体"/>
          <w:b/>
          <w:bCs/>
        </w:rPr>
        <w:t>屏幕方向</w:t>
      </w:r>
      <w:r>
        <w:rPr>
          <w:rFonts w:hint="eastAsia" w:ascii="宋体" w:hAnsi="宋体" w:eastAsia="宋体" w:cs="宋体"/>
        </w:rPr>
        <w:t>：可选“横屏、竖屏”；</w:t>
      </w:r>
    </w:p>
    <w:p w14:paraId="0CE3E1BB">
      <w:pPr>
        <w:numPr>
          <w:ilvl w:val="1"/>
          <w:numId w:val="1"/>
        </w:numPr>
        <w:rPr>
          <w:rFonts w:ascii="宋体" w:hAnsi="宋体" w:eastAsia="宋体" w:cs="宋体"/>
        </w:rPr>
      </w:pPr>
      <w:r>
        <w:rPr>
          <w:rFonts w:hint="eastAsia" w:ascii="宋体" w:hAnsi="宋体" w:eastAsia="宋体" w:cs="宋体"/>
          <w:b/>
          <w:bCs/>
        </w:rPr>
        <w:t>色彩矫正</w:t>
      </w:r>
      <w:r>
        <w:rPr>
          <w:rFonts w:hint="eastAsia" w:ascii="宋体" w:hAnsi="宋体" w:eastAsia="宋体" w:cs="宋体"/>
        </w:rPr>
        <w:t>：默认关闭；</w:t>
      </w:r>
    </w:p>
    <w:p w14:paraId="1D577EBB">
      <w:pPr>
        <w:numPr>
          <w:ilvl w:val="1"/>
          <w:numId w:val="1"/>
        </w:numPr>
        <w:rPr>
          <w:rFonts w:ascii="宋体" w:hAnsi="宋体" w:eastAsia="宋体" w:cs="宋体"/>
        </w:rPr>
      </w:pPr>
      <w:r>
        <w:rPr>
          <w:rFonts w:hint="eastAsia" w:ascii="宋体" w:hAnsi="宋体" w:eastAsia="宋体" w:cs="宋体"/>
          <w:b/>
          <w:bCs/>
        </w:rPr>
        <w:t>缓冲级别</w:t>
      </w:r>
      <w:r>
        <w:rPr>
          <w:rFonts w:hint="eastAsia" w:ascii="宋体" w:hAnsi="宋体" w:eastAsia="宋体" w:cs="宋体"/>
        </w:rPr>
        <w:t>：可选“等级一、等级二、等级三、等级四、等级五”，默认等级一；</w:t>
      </w:r>
    </w:p>
    <w:p w14:paraId="40A57D76">
      <w:pPr>
        <w:numPr>
          <w:ilvl w:val="1"/>
          <w:numId w:val="1"/>
        </w:numPr>
        <w:rPr>
          <w:rFonts w:ascii="宋体" w:hAnsi="宋体" w:eastAsia="宋体" w:cs="宋体"/>
        </w:rPr>
      </w:pPr>
      <w:r>
        <w:rPr>
          <w:rFonts w:hint="eastAsia" w:ascii="宋体" w:hAnsi="宋体" w:eastAsia="宋体" w:cs="宋体"/>
          <w:b/>
          <w:bCs/>
        </w:rPr>
        <w:t>分辨率</w:t>
      </w:r>
      <w:r>
        <w:rPr>
          <w:rFonts w:hint="eastAsia" w:ascii="宋体" w:hAnsi="宋体" w:eastAsia="宋体" w:cs="宋体"/>
        </w:rPr>
        <w:t>：可选“320*240、640*480、1280*720、1920*1080”，默认640*480；</w:t>
      </w:r>
    </w:p>
    <w:p w14:paraId="27CAF42E">
      <w:pPr>
        <w:numPr>
          <w:ilvl w:val="1"/>
          <w:numId w:val="1"/>
        </w:numPr>
        <w:rPr>
          <w:rFonts w:ascii="宋体" w:hAnsi="宋体" w:eastAsia="宋体" w:cs="宋体"/>
        </w:rPr>
      </w:pPr>
      <w:r>
        <w:rPr>
          <w:rFonts w:hint="eastAsia" w:ascii="宋体" w:hAnsi="宋体" w:eastAsia="宋体" w:cs="宋体"/>
          <w:b/>
          <w:bCs/>
        </w:rPr>
        <w:t>码率</w:t>
      </w:r>
      <w:r>
        <w:rPr>
          <w:rFonts w:hint="eastAsia" w:ascii="宋体" w:hAnsi="宋体" w:eastAsia="宋体" w:cs="宋体"/>
        </w:rPr>
        <w:t>：当</w:t>
      </w:r>
      <w:r>
        <w:rPr>
          <w:rFonts w:hint="eastAsia" w:ascii="宋体" w:hAnsi="宋体" w:eastAsia="宋体" w:cs="宋体"/>
          <w:lang w:val="zh-CN"/>
        </w:rPr>
        <w:t xml:space="preserve">摄像头选用 </w:t>
      </w:r>
      <w:r>
        <w:rPr>
          <w:rFonts w:hint="eastAsia" w:ascii="宋体" w:hAnsi="宋体" w:eastAsia="宋体" w:cs="宋体"/>
        </w:rPr>
        <w:t>320*240分辨率时，默认设置256kb/s；当选用</w:t>
      </w:r>
      <w:r>
        <w:rPr>
          <w:rFonts w:hint="eastAsia" w:ascii="宋体" w:hAnsi="宋体" w:eastAsia="宋体" w:cs="宋体"/>
          <w:lang w:val="zh-CN"/>
        </w:rPr>
        <w:t>640*480</w:t>
      </w:r>
      <w:r>
        <w:rPr>
          <w:rFonts w:hint="eastAsia" w:ascii="宋体" w:hAnsi="宋体" w:eastAsia="宋体" w:cs="宋体"/>
        </w:rPr>
        <w:t>时，默认设置512kb/s；当选用1280*720时，默认设置是2048kb/s；当选用1280*720时，默认设置是4096kb/s；默认为512kb/s；</w:t>
      </w:r>
    </w:p>
    <w:p w14:paraId="30065A29">
      <w:pPr>
        <w:pStyle w:val="15"/>
        <w:rPr>
          <w:rFonts w:ascii="宋体" w:hAnsi="宋体" w:eastAsia="宋体" w:cs="宋体"/>
          <w:b/>
          <w:bCs/>
        </w:rPr>
      </w:pPr>
      <w:bookmarkStart w:id="37" w:name="_Toc3851"/>
      <w:r>
        <w:rPr>
          <w:rFonts w:hint="eastAsia" w:ascii="宋体" w:hAnsi="宋体" w:eastAsia="宋体" w:cs="宋体"/>
          <w:b/>
          <w:bCs/>
        </w:rPr>
        <w:t>视频上传设置</w:t>
      </w:r>
      <w:bookmarkEnd w:id="37"/>
    </w:p>
    <w:p w14:paraId="7EBD9B60">
      <w:pPr>
        <w:numPr>
          <w:ilvl w:val="1"/>
          <w:numId w:val="1"/>
        </w:numPr>
        <w:rPr>
          <w:rFonts w:ascii="宋体" w:hAnsi="宋体" w:eastAsia="宋体" w:cs="宋体"/>
        </w:rPr>
      </w:pPr>
      <w:r>
        <w:rPr>
          <w:rFonts w:hint="eastAsia" w:ascii="宋体" w:hAnsi="宋体" w:eastAsia="宋体" w:cs="宋体"/>
          <w:b/>
          <w:bCs/>
        </w:rPr>
        <w:t>摄像头</w:t>
      </w:r>
      <w:r>
        <w:rPr>
          <w:rFonts w:hint="eastAsia" w:ascii="宋体" w:hAnsi="宋体" w:eastAsia="宋体" w:cs="宋体"/>
        </w:rPr>
        <w:t>：默认使用“后置”摄像头；</w:t>
      </w:r>
    </w:p>
    <w:p w14:paraId="4AFEB2D4">
      <w:pPr>
        <w:numPr>
          <w:ilvl w:val="1"/>
          <w:numId w:val="1"/>
        </w:numPr>
        <w:rPr>
          <w:rFonts w:ascii="宋体" w:hAnsi="宋体" w:eastAsia="宋体" w:cs="宋体"/>
        </w:rPr>
      </w:pPr>
      <w:r>
        <w:rPr>
          <w:rFonts w:hint="eastAsia" w:ascii="宋体" w:hAnsi="宋体" w:eastAsia="宋体" w:cs="宋体"/>
          <w:b/>
          <w:bCs/>
        </w:rPr>
        <w:t>屏幕方向</w:t>
      </w:r>
      <w:r>
        <w:rPr>
          <w:rFonts w:hint="eastAsia" w:ascii="宋体" w:hAnsi="宋体" w:eastAsia="宋体" w:cs="宋体"/>
        </w:rPr>
        <w:t>：可选“横屏、竖屏”；</w:t>
      </w:r>
    </w:p>
    <w:p w14:paraId="281F39B9">
      <w:pPr>
        <w:numPr>
          <w:ilvl w:val="1"/>
          <w:numId w:val="1"/>
        </w:numPr>
        <w:rPr>
          <w:rFonts w:ascii="宋体" w:hAnsi="宋体" w:eastAsia="宋体" w:cs="宋体"/>
        </w:rPr>
      </w:pPr>
      <w:r>
        <w:rPr>
          <w:rFonts w:hint="eastAsia" w:ascii="宋体" w:hAnsi="宋体" w:eastAsia="宋体" w:cs="宋体"/>
          <w:b/>
          <w:bCs/>
        </w:rPr>
        <w:t>色彩矫正</w:t>
      </w:r>
      <w:r>
        <w:rPr>
          <w:rFonts w:hint="eastAsia" w:ascii="宋体" w:hAnsi="宋体" w:eastAsia="宋体" w:cs="宋体"/>
        </w:rPr>
        <w:t>：默认关闭；</w:t>
      </w:r>
    </w:p>
    <w:p w14:paraId="50F6255B">
      <w:pPr>
        <w:numPr>
          <w:ilvl w:val="1"/>
          <w:numId w:val="1"/>
        </w:numPr>
        <w:rPr>
          <w:rFonts w:ascii="宋体" w:hAnsi="宋体" w:eastAsia="宋体" w:cs="宋体"/>
        </w:rPr>
      </w:pPr>
      <w:r>
        <w:rPr>
          <w:rFonts w:hint="eastAsia" w:ascii="宋体" w:hAnsi="宋体" w:eastAsia="宋体" w:cs="宋体"/>
          <w:b/>
          <w:bCs/>
        </w:rPr>
        <w:t>缓冲级别</w:t>
      </w:r>
      <w:r>
        <w:rPr>
          <w:rFonts w:hint="eastAsia" w:ascii="宋体" w:hAnsi="宋体" w:eastAsia="宋体" w:cs="宋体"/>
        </w:rPr>
        <w:t>：可选“等级一、等级二、等级三、等级四、等级五”，默认等级一；</w:t>
      </w:r>
    </w:p>
    <w:p w14:paraId="0E03E1EA">
      <w:pPr>
        <w:numPr>
          <w:ilvl w:val="1"/>
          <w:numId w:val="1"/>
        </w:numPr>
        <w:rPr>
          <w:rFonts w:ascii="宋体" w:hAnsi="宋体" w:eastAsia="宋体" w:cs="宋体"/>
        </w:rPr>
      </w:pPr>
      <w:r>
        <w:rPr>
          <w:rFonts w:hint="eastAsia" w:ascii="宋体" w:hAnsi="宋体" w:eastAsia="宋体" w:cs="宋体"/>
          <w:b/>
          <w:bCs/>
        </w:rPr>
        <w:t>分辨率</w:t>
      </w:r>
      <w:r>
        <w:rPr>
          <w:rFonts w:hint="eastAsia" w:ascii="宋体" w:hAnsi="宋体" w:eastAsia="宋体" w:cs="宋体"/>
        </w:rPr>
        <w:t>：可选“320*240、640*480、1280*720、1920*1080”，默认1280*720；</w:t>
      </w:r>
    </w:p>
    <w:p w14:paraId="45FE76EB">
      <w:pPr>
        <w:numPr>
          <w:ilvl w:val="1"/>
          <w:numId w:val="1"/>
        </w:numPr>
        <w:rPr>
          <w:rFonts w:ascii="宋体" w:hAnsi="宋体" w:eastAsia="宋体" w:cs="宋体"/>
        </w:rPr>
      </w:pPr>
      <w:r>
        <w:rPr>
          <w:rFonts w:hint="eastAsia" w:ascii="宋体" w:hAnsi="宋体" w:eastAsia="宋体" w:cs="宋体"/>
          <w:b/>
          <w:bCs/>
        </w:rPr>
        <w:t>码率</w:t>
      </w:r>
      <w:r>
        <w:rPr>
          <w:rFonts w:hint="eastAsia" w:ascii="宋体" w:hAnsi="宋体" w:eastAsia="宋体" w:cs="宋体"/>
        </w:rPr>
        <w:t>：当</w:t>
      </w:r>
      <w:r>
        <w:rPr>
          <w:rFonts w:hint="eastAsia" w:ascii="宋体" w:hAnsi="宋体" w:eastAsia="宋体" w:cs="宋体"/>
          <w:lang w:val="zh-CN"/>
        </w:rPr>
        <w:t xml:space="preserve">摄像头选用 </w:t>
      </w:r>
      <w:r>
        <w:rPr>
          <w:rFonts w:hint="eastAsia" w:ascii="宋体" w:hAnsi="宋体" w:eastAsia="宋体" w:cs="宋体"/>
        </w:rPr>
        <w:t>320*240分辨率时，默认设置256kb/s；当选用</w:t>
      </w:r>
      <w:r>
        <w:rPr>
          <w:rFonts w:hint="eastAsia" w:ascii="宋体" w:hAnsi="宋体" w:eastAsia="宋体" w:cs="宋体"/>
          <w:lang w:val="zh-CN"/>
        </w:rPr>
        <w:t>640*480</w:t>
      </w:r>
      <w:r>
        <w:rPr>
          <w:rFonts w:hint="eastAsia" w:ascii="宋体" w:hAnsi="宋体" w:eastAsia="宋体" w:cs="宋体"/>
        </w:rPr>
        <w:t>时，默认设置512kb/s；当选用1280*720时，默认设置是2048kb/s；当选用1280*720时，默认设置是4096kb/s；默认为2048kb/s；</w:t>
      </w:r>
    </w:p>
    <w:p w14:paraId="4E24F5F4">
      <w:pPr>
        <w:pStyle w:val="15"/>
        <w:rPr>
          <w:rFonts w:ascii="宋体" w:hAnsi="宋体" w:eastAsia="宋体" w:cs="宋体"/>
          <w:b/>
          <w:bCs/>
        </w:rPr>
      </w:pPr>
      <w:bookmarkStart w:id="38" w:name="_Toc14157"/>
      <w:r>
        <w:rPr>
          <w:rFonts w:hint="eastAsia" w:ascii="宋体" w:hAnsi="宋体" w:eastAsia="宋体" w:cs="宋体"/>
          <w:b/>
          <w:bCs/>
        </w:rPr>
        <w:t>视频查看设置</w:t>
      </w:r>
      <w:bookmarkEnd w:id="38"/>
    </w:p>
    <w:p w14:paraId="7AFC70A5">
      <w:pPr>
        <w:numPr>
          <w:ilvl w:val="1"/>
          <w:numId w:val="1"/>
        </w:numPr>
        <w:rPr>
          <w:rFonts w:ascii="宋体" w:hAnsi="宋体" w:eastAsia="宋体" w:cs="宋体"/>
        </w:rPr>
      </w:pPr>
      <w:r>
        <w:rPr>
          <w:rFonts w:hint="eastAsia" w:ascii="宋体" w:hAnsi="宋体" w:eastAsia="宋体" w:cs="宋体"/>
          <w:b/>
          <w:bCs/>
        </w:rPr>
        <w:t>摄像头</w:t>
      </w:r>
      <w:r>
        <w:rPr>
          <w:rFonts w:hint="eastAsia" w:ascii="宋体" w:hAnsi="宋体" w:eastAsia="宋体" w:cs="宋体"/>
        </w:rPr>
        <w:t>：默认使用“后置”摄像头；</w:t>
      </w:r>
    </w:p>
    <w:p w14:paraId="417A766F">
      <w:pPr>
        <w:numPr>
          <w:ilvl w:val="1"/>
          <w:numId w:val="1"/>
        </w:numPr>
        <w:rPr>
          <w:rFonts w:ascii="宋体" w:hAnsi="宋体" w:eastAsia="宋体" w:cs="宋体"/>
        </w:rPr>
      </w:pPr>
      <w:r>
        <w:rPr>
          <w:rFonts w:hint="eastAsia" w:ascii="宋体" w:hAnsi="宋体" w:eastAsia="宋体" w:cs="宋体"/>
          <w:b/>
          <w:bCs/>
        </w:rPr>
        <w:t>屏幕方向</w:t>
      </w:r>
      <w:r>
        <w:rPr>
          <w:rFonts w:hint="eastAsia" w:ascii="宋体" w:hAnsi="宋体" w:eastAsia="宋体" w:cs="宋体"/>
        </w:rPr>
        <w:t>：可选“横屏、竖屏”；</w:t>
      </w:r>
    </w:p>
    <w:p w14:paraId="121E49FB">
      <w:pPr>
        <w:numPr>
          <w:ilvl w:val="1"/>
          <w:numId w:val="1"/>
        </w:numPr>
        <w:rPr>
          <w:rFonts w:ascii="宋体" w:hAnsi="宋体" w:eastAsia="宋体" w:cs="宋体"/>
        </w:rPr>
      </w:pPr>
      <w:r>
        <w:rPr>
          <w:rFonts w:hint="eastAsia" w:ascii="宋体" w:hAnsi="宋体" w:eastAsia="宋体" w:cs="宋体"/>
          <w:b/>
          <w:bCs/>
        </w:rPr>
        <w:t>色彩矫正</w:t>
      </w:r>
      <w:r>
        <w:rPr>
          <w:rFonts w:hint="eastAsia" w:ascii="宋体" w:hAnsi="宋体" w:eastAsia="宋体" w:cs="宋体"/>
        </w:rPr>
        <w:t>：默认关闭；</w:t>
      </w:r>
    </w:p>
    <w:p w14:paraId="2F08EADE">
      <w:pPr>
        <w:numPr>
          <w:ilvl w:val="1"/>
          <w:numId w:val="1"/>
        </w:numPr>
        <w:rPr>
          <w:rFonts w:ascii="宋体" w:hAnsi="宋体" w:eastAsia="宋体" w:cs="宋体"/>
        </w:rPr>
      </w:pPr>
      <w:r>
        <w:rPr>
          <w:rFonts w:hint="eastAsia" w:ascii="宋体" w:hAnsi="宋体" w:eastAsia="宋体" w:cs="宋体"/>
          <w:b/>
          <w:bCs/>
        </w:rPr>
        <w:t>缓冲级别</w:t>
      </w:r>
      <w:r>
        <w:rPr>
          <w:rFonts w:hint="eastAsia" w:ascii="宋体" w:hAnsi="宋体" w:eastAsia="宋体" w:cs="宋体"/>
        </w:rPr>
        <w:t>：可选“等级一、等级二、等级三、等级四、等级五”，默认等级一；</w:t>
      </w:r>
    </w:p>
    <w:p w14:paraId="04270179">
      <w:pPr>
        <w:numPr>
          <w:ilvl w:val="1"/>
          <w:numId w:val="1"/>
        </w:numPr>
        <w:rPr>
          <w:rFonts w:ascii="宋体" w:hAnsi="宋体" w:eastAsia="宋体" w:cs="宋体"/>
        </w:rPr>
      </w:pPr>
      <w:r>
        <w:rPr>
          <w:rFonts w:hint="eastAsia" w:ascii="宋体" w:hAnsi="宋体" w:eastAsia="宋体" w:cs="宋体"/>
          <w:b/>
          <w:bCs/>
        </w:rPr>
        <w:t>分辨率</w:t>
      </w:r>
      <w:r>
        <w:rPr>
          <w:rFonts w:hint="eastAsia" w:ascii="宋体" w:hAnsi="宋体" w:eastAsia="宋体" w:cs="宋体"/>
        </w:rPr>
        <w:t>：可选“320*240、640*480、1280*720、1920*1080”，默认1280*720；</w:t>
      </w:r>
    </w:p>
    <w:p w14:paraId="6770229F">
      <w:pPr>
        <w:numPr>
          <w:ilvl w:val="1"/>
          <w:numId w:val="1"/>
        </w:numPr>
        <w:rPr>
          <w:rFonts w:ascii="宋体" w:hAnsi="宋体" w:eastAsia="宋体" w:cs="宋体"/>
        </w:rPr>
      </w:pPr>
      <w:r>
        <w:rPr>
          <w:rFonts w:hint="eastAsia" w:ascii="宋体" w:hAnsi="宋体" w:eastAsia="宋体" w:cs="宋体"/>
          <w:b/>
          <w:bCs/>
        </w:rPr>
        <w:t>码率</w:t>
      </w:r>
      <w:r>
        <w:rPr>
          <w:rFonts w:hint="eastAsia" w:ascii="宋体" w:hAnsi="宋体" w:eastAsia="宋体" w:cs="宋体"/>
        </w:rPr>
        <w:t>：当</w:t>
      </w:r>
      <w:r>
        <w:rPr>
          <w:rFonts w:hint="eastAsia" w:ascii="宋体" w:hAnsi="宋体" w:eastAsia="宋体" w:cs="宋体"/>
          <w:lang w:val="zh-CN"/>
        </w:rPr>
        <w:t xml:space="preserve">摄像头选用 </w:t>
      </w:r>
      <w:r>
        <w:rPr>
          <w:rFonts w:hint="eastAsia" w:ascii="宋体" w:hAnsi="宋体" w:eastAsia="宋体" w:cs="宋体"/>
        </w:rPr>
        <w:t>320*240分辨率时，默认设置256kb/s；当选用</w:t>
      </w:r>
      <w:r>
        <w:rPr>
          <w:rFonts w:hint="eastAsia" w:ascii="宋体" w:hAnsi="宋体" w:eastAsia="宋体" w:cs="宋体"/>
          <w:lang w:val="zh-CN"/>
        </w:rPr>
        <w:t>640*480</w:t>
      </w:r>
      <w:r>
        <w:rPr>
          <w:rFonts w:hint="eastAsia" w:ascii="宋体" w:hAnsi="宋体" w:eastAsia="宋体" w:cs="宋体"/>
        </w:rPr>
        <w:t>时，默认设置512kb/s；当选用1280*720时，默认设置是2048kb/s；当选用1280*720时，默认设置是4096kb/s；默认为2048kb/s；</w:t>
      </w:r>
    </w:p>
    <w:p w14:paraId="53ED1948">
      <w:pPr>
        <w:pStyle w:val="15"/>
        <w:rPr>
          <w:rFonts w:ascii="宋体" w:hAnsi="宋体" w:eastAsia="宋体" w:cs="宋体"/>
          <w:b/>
          <w:bCs/>
        </w:rPr>
      </w:pPr>
      <w:bookmarkStart w:id="39" w:name="_Toc886"/>
      <w:r>
        <w:rPr>
          <w:rFonts w:hint="eastAsia" w:ascii="宋体" w:hAnsi="宋体" w:eastAsia="宋体" w:cs="宋体"/>
          <w:b/>
          <w:bCs/>
        </w:rPr>
        <w:t>对讲来电设置</w:t>
      </w:r>
      <w:bookmarkEnd w:id="39"/>
    </w:p>
    <w:p w14:paraId="49EFD219">
      <w:pPr>
        <w:numPr>
          <w:ilvl w:val="1"/>
          <w:numId w:val="1"/>
        </w:numPr>
        <w:rPr>
          <w:rFonts w:ascii="宋体" w:hAnsi="宋体" w:eastAsia="宋体" w:cs="宋体"/>
        </w:rPr>
      </w:pPr>
      <w:r>
        <w:rPr>
          <w:rFonts w:hint="eastAsia" w:ascii="宋体" w:hAnsi="宋体" w:eastAsia="宋体" w:cs="宋体"/>
          <w:b/>
          <w:bCs/>
        </w:rPr>
        <w:t>同优先级对讲来电</w:t>
      </w:r>
      <w:r>
        <w:rPr>
          <w:rFonts w:hint="eastAsia" w:ascii="宋体" w:hAnsi="宋体" w:eastAsia="宋体" w:cs="宋体"/>
        </w:rPr>
        <w:t>：可选“提示消息、自动接听、自动拒绝”，默认提示消息；</w:t>
      </w:r>
    </w:p>
    <w:p w14:paraId="105BD4FD">
      <w:pPr>
        <w:pStyle w:val="15"/>
        <w:rPr>
          <w:rFonts w:ascii="宋体" w:hAnsi="宋体" w:eastAsia="宋体" w:cs="宋体"/>
          <w:b/>
          <w:bCs/>
        </w:rPr>
      </w:pPr>
      <w:bookmarkStart w:id="40" w:name="_Toc23519"/>
      <w:r>
        <w:rPr>
          <w:rFonts w:hint="eastAsia" w:ascii="宋体" w:hAnsi="宋体" w:eastAsia="宋体" w:cs="宋体"/>
          <w:b/>
          <w:bCs/>
        </w:rPr>
        <w:t>其他设置</w:t>
      </w:r>
      <w:bookmarkEnd w:id="40"/>
    </w:p>
    <w:p w14:paraId="2E06A176">
      <w:pPr>
        <w:numPr>
          <w:ilvl w:val="1"/>
          <w:numId w:val="1"/>
        </w:numPr>
        <w:rPr>
          <w:rFonts w:ascii="宋体" w:hAnsi="宋体" w:eastAsia="宋体" w:cs="宋体"/>
        </w:rPr>
      </w:pPr>
      <w:r>
        <w:rPr>
          <w:rFonts w:hint="eastAsia" w:ascii="宋体" w:hAnsi="宋体" w:eastAsia="宋体" w:cs="宋体"/>
          <w:b/>
          <w:bCs/>
        </w:rPr>
        <w:t>信令加密</w:t>
      </w:r>
      <w:r>
        <w:rPr>
          <w:rFonts w:hint="eastAsia" w:ascii="宋体" w:hAnsi="宋体" w:eastAsia="宋体" w:cs="宋体"/>
        </w:rPr>
        <w:t>：默认关闭；</w:t>
      </w:r>
    </w:p>
    <w:p w14:paraId="4F6D0482">
      <w:pPr>
        <w:numPr>
          <w:ilvl w:val="1"/>
          <w:numId w:val="1"/>
        </w:numPr>
        <w:rPr>
          <w:rFonts w:ascii="宋体" w:hAnsi="宋体" w:eastAsia="宋体" w:cs="宋体"/>
        </w:rPr>
      </w:pPr>
      <w:r>
        <w:rPr>
          <w:rFonts w:hint="eastAsia" w:ascii="宋体" w:hAnsi="宋体" w:eastAsia="宋体" w:cs="宋体"/>
          <w:b/>
          <w:bCs/>
        </w:rPr>
        <w:t>SOAP加密</w:t>
      </w:r>
      <w:r>
        <w:rPr>
          <w:rFonts w:hint="eastAsia" w:ascii="宋体" w:hAnsi="宋体" w:eastAsia="宋体" w:cs="宋体"/>
        </w:rPr>
        <w:t>：默认开启；</w:t>
      </w:r>
    </w:p>
    <w:p w14:paraId="2452C47F">
      <w:pPr>
        <w:numPr>
          <w:ilvl w:val="1"/>
          <w:numId w:val="1"/>
        </w:numPr>
        <w:rPr>
          <w:rFonts w:ascii="宋体" w:hAnsi="宋体" w:eastAsia="宋体" w:cs="宋体"/>
        </w:rPr>
      </w:pPr>
      <w:r>
        <w:rPr>
          <w:rFonts w:hint="eastAsia" w:ascii="宋体" w:hAnsi="宋体" w:eastAsia="宋体" w:cs="宋体"/>
          <w:b/>
          <w:bCs/>
        </w:rPr>
        <w:t>注册间隔</w:t>
      </w:r>
      <w:r>
        <w:rPr>
          <w:rFonts w:hint="eastAsia" w:ascii="宋体" w:hAnsi="宋体" w:eastAsia="宋体" w:cs="宋体"/>
        </w:rPr>
        <w:t>：默认为1800秒。</w:t>
      </w:r>
    </w:p>
    <w:p w14:paraId="16490ABD">
      <w:pPr>
        <w:jc w:val="center"/>
        <w:rPr>
          <w:rFonts w:ascii="宋体" w:hAnsi="宋体" w:eastAsia="宋体" w:cs="宋体"/>
        </w:rPr>
      </w:pPr>
      <w:r>
        <w:rPr>
          <w:rFonts w:hint="eastAsia" w:ascii="宋体" w:hAnsi="宋体" w:eastAsia="宋体" w:cs="宋体"/>
        </w:rPr>
        <w:drawing>
          <wp:inline distT="0" distB="0" distL="114300" distR="114300">
            <wp:extent cx="1800225" cy="3743960"/>
            <wp:effectExtent l="0" t="0" r="9525" b="8890"/>
            <wp:docPr id="69" name="图片 69" descr="dbfce1f8d3412b4ba5fcd81838c1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dbfce1f8d3412b4ba5fcd81838c1b10"/>
                    <pic:cNvPicPr>
                      <a:picLocks noChangeAspect="1"/>
                    </pic:cNvPicPr>
                  </pic:nvPicPr>
                  <pic:blipFill>
                    <a:blip r:embed="rId91"/>
                    <a:stretch>
                      <a:fillRect/>
                    </a:stretch>
                  </pic:blipFill>
                  <pic:spPr>
                    <a:xfrm>
                      <a:off x="0" y="0"/>
                      <a:ext cx="1800225" cy="3743960"/>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1800225" cy="3745230"/>
            <wp:effectExtent l="0" t="0" r="9525" b="7620"/>
            <wp:docPr id="70" name="图片 70" descr="285cd3780374c682e90b131b278d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285cd3780374c682e90b131b278d878"/>
                    <pic:cNvPicPr>
                      <a:picLocks noChangeAspect="1"/>
                    </pic:cNvPicPr>
                  </pic:nvPicPr>
                  <pic:blipFill>
                    <a:blip r:embed="rId92"/>
                    <a:stretch>
                      <a:fillRect/>
                    </a:stretch>
                  </pic:blipFill>
                  <pic:spPr>
                    <a:xfrm>
                      <a:off x="0" y="0"/>
                      <a:ext cx="1800225" cy="3745230"/>
                    </a:xfrm>
                    <a:prstGeom prst="rect">
                      <a:avLst/>
                    </a:prstGeom>
                  </pic:spPr>
                </pic:pic>
              </a:graphicData>
            </a:graphic>
          </wp:inline>
        </w:drawing>
      </w:r>
    </w:p>
    <w:p w14:paraId="0B2DBCE5">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-3 系统高级设置界面</w:t>
      </w:r>
    </w:p>
    <w:p w14:paraId="74B4548F">
      <w:pPr>
        <w:pStyle w:val="3"/>
        <w:rPr>
          <w:rFonts w:ascii="宋体" w:hAnsi="宋体" w:eastAsia="宋体" w:cs="宋体"/>
        </w:rPr>
      </w:pPr>
      <w:bookmarkStart w:id="41" w:name="_Toc133241591"/>
      <w:r>
        <w:rPr>
          <w:rFonts w:ascii="宋体" w:hAnsi="宋体" w:eastAsia="宋体" w:cs="宋体"/>
        </w:rPr>
        <w:t>4</w:t>
      </w:r>
      <w:r>
        <w:rPr>
          <w:rFonts w:hint="eastAsia" w:ascii="宋体" w:hAnsi="宋体" w:eastAsia="宋体" w:cs="宋体"/>
        </w:rPr>
        <w:t>.3快捷设置</w:t>
      </w:r>
      <w:bookmarkEnd w:id="41"/>
    </w:p>
    <w:p w14:paraId="451CFB11">
      <w:pPr>
        <w:pStyle w:val="15"/>
        <w:rPr>
          <w:rFonts w:ascii="宋体" w:hAnsi="宋体" w:eastAsia="宋体" w:cs="宋体"/>
        </w:rPr>
      </w:pPr>
      <w:r>
        <w:rPr>
          <w:rFonts w:hint="eastAsia" w:ascii="宋体" w:hAnsi="宋体" w:eastAsia="宋体" w:cs="宋体"/>
          <w:b/>
          <w:bCs/>
        </w:rPr>
        <w:t>语言设置</w:t>
      </w:r>
      <w:r>
        <w:rPr>
          <w:rFonts w:hint="eastAsia" w:ascii="宋体" w:hAnsi="宋体" w:eastAsia="宋体" w:cs="宋体"/>
        </w:rPr>
        <w:t>：可选“简体中文、English、跟随系统”；</w:t>
      </w:r>
    </w:p>
    <w:p w14:paraId="03D8A49B">
      <w:pPr>
        <w:pStyle w:val="15"/>
        <w:rPr>
          <w:rFonts w:ascii="宋体" w:hAnsi="宋体" w:eastAsia="宋体" w:cs="宋体"/>
        </w:rPr>
      </w:pPr>
      <w:r>
        <w:rPr>
          <w:rFonts w:hint="eastAsia" w:ascii="宋体" w:hAnsi="宋体" w:eastAsia="宋体" w:cs="宋体"/>
          <w:b/>
          <w:bCs/>
        </w:rPr>
        <w:t>修改密码</w:t>
      </w:r>
      <w:r>
        <w:rPr>
          <w:rFonts w:hint="eastAsia" w:ascii="宋体" w:hAnsi="宋体" w:eastAsia="宋体" w:cs="宋体"/>
        </w:rPr>
        <w:t>：修改当前登录“汇特讯”用户的密码；</w:t>
      </w:r>
    </w:p>
    <w:p w14:paraId="292F713A">
      <w:pPr>
        <w:jc w:val="center"/>
        <w:rPr>
          <w:rFonts w:ascii="宋体" w:hAnsi="宋体" w:eastAsia="宋体" w:cs="宋体"/>
        </w:rPr>
      </w:pPr>
      <w:r>
        <w:rPr>
          <w:rFonts w:hint="eastAsia" w:ascii="宋体" w:hAnsi="宋体" w:eastAsia="宋体" w:cs="宋体"/>
        </w:rPr>
        <w:drawing>
          <wp:inline distT="0" distB="0" distL="114300" distR="114300">
            <wp:extent cx="1800225" cy="3749040"/>
            <wp:effectExtent l="0" t="0" r="9525" b="3810"/>
            <wp:docPr id="71" name="图片 71" descr="9de2c266fc24553cf6c4279622f4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9de2c266fc24553cf6c4279622f41ca"/>
                    <pic:cNvPicPr>
                      <a:picLocks noChangeAspect="1"/>
                    </pic:cNvPicPr>
                  </pic:nvPicPr>
                  <pic:blipFill>
                    <a:blip r:embed="rId93"/>
                    <a:stretch>
                      <a:fillRect/>
                    </a:stretch>
                  </pic:blipFill>
                  <pic:spPr>
                    <a:xfrm>
                      <a:off x="0" y="0"/>
                      <a:ext cx="1800225" cy="3749040"/>
                    </a:xfrm>
                    <a:prstGeom prst="rect">
                      <a:avLst/>
                    </a:prstGeom>
                  </pic:spPr>
                </pic:pic>
              </a:graphicData>
            </a:graphic>
          </wp:inline>
        </w:drawing>
      </w:r>
    </w:p>
    <w:p w14:paraId="1C178A46">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-4 密码修改界面</w:t>
      </w:r>
    </w:p>
    <w:p w14:paraId="4E206EDA">
      <w:pPr>
        <w:pStyle w:val="15"/>
        <w:rPr>
          <w:rFonts w:ascii="宋体" w:hAnsi="宋体" w:eastAsia="宋体" w:cs="宋体"/>
          <w:b/>
          <w:bCs/>
        </w:rPr>
      </w:pPr>
      <w:r>
        <w:rPr>
          <w:rFonts w:hint="eastAsia" w:ascii="宋体" w:hAnsi="宋体" w:eastAsia="宋体" w:cs="宋体"/>
          <w:b/>
          <w:bCs/>
        </w:rPr>
        <w:t>清除缓存</w:t>
      </w:r>
      <w:r>
        <w:rPr>
          <w:rFonts w:hint="eastAsia" w:ascii="宋体" w:hAnsi="宋体" w:eastAsia="宋体" w:cs="宋体"/>
        </w:rPr>
        <w:t>：点击清除“汇特讯”终端上存储的文件信息，包括视频、语音、图片等；</w:t>
      </w:r>
    </w:p>
    <w:p w14:paraId="4D498FB7">
      <w:pPr>
        <w:jc w:val="center"/>
        <w:rPr>
          <w:rFonts w:ascii="宋体" w:hAnsi="宋体" w:eastAsia="宋体" w:cs="宋体"/>
        </w:rPr>
      </w:pPr>
      <w:r>
        <w:rPr>
          <w:rFonts w:hint="eastAsia" w:ascii="宋体" w:hAnsi="宋体" w:eastAsia="宋体" w:cs="宋体"/>
        </w:rPr>
        <w:drawing>
          <wp:inline distT="0" distB="0" distL="114300" distR="114300">
            <wp:extent cx="1835785" cy="3830320"/>
            <wp:effectExtent l="0" t="0" r="12065" b="17780"/>
            <wp:docPr id="72" name="图片 72" descr="692e432690026b5521cb99fab674b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92e432690026b5521cb99fab674b57"/>
                    <pic:cNvPicPr>
                      <a:picLocks noChangeAspect="1"/>
                    </pic:cNvPicPr>
                  </pic:nvPicPr>
                  <pic:blipFill>
                    <a:blip r:embed="rId94"/>
                    <a:stretch>
                      <a:fillRect/>
                    </a:stretch>
                  </pic:blipFill>
                  <pic:spPr>
                    <a:xfrm>
                      <a:off x="0" y="0"/>
                      <a:ext cx="1835785" cy="3830320"/>
                    </a:xfrm>
                    <a:prstGeom prst="rect">
                      <a:avLst/>
                    </a:prstGeom>
                  </pic:spPr>
                </pic:pic>
              </a:graphicData>
            </a:graphic>
          </wp:inline>
        </w:drawing>
      </w:r>
    </w:p>
    <w:p w14:paraId="1A1B3640">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-5 清除缓存界面</w:t>
      </w:r>
    </w:p>
    <w:p w14:paraId="20FCF5C4">
      <w:pPr>
        <w:pStyle w:val="15"/>
        <w:rPr>
          <w:rFonts w:ascii="宋体" w:hAnsi="宋体" w:eastAsia="宋体" w:cs="宋体"/>
        </w:rPr>
      </w:pPr>
      <w:r>
        <w:rPr>
          <w:rFonts w:hint="eastAsia" w:ascii="宋体" w:hAnsi="宋体" w:eastAsia="宋体" w:cs="宋体"/>
          <w:b/>
          <w:bCs/>
        </w:rPr>
        <w:t>版本检测更新</w:t>
      </w:r>
      <w:r>
        <w:rPr>
          <w:rFonts w:hint="eastAsia" w:ascii="宋体" w:hAnsi="宋体" w:eastAsia="宋体" w:cs="宋体"/>
        </w:rPr>
        <w:t>：手动检测是否有新的版本，若有新版本则弹出用户是否下载更新；若无新版本则提示“已经是最新版本”；</w:t>
      </w:r>
    </w:p>
    <w:p w14:paraId="236D22BE">
      <w:pPr>
        <w:pStyle w:val="15"/>
        <w:rPr>
          <w:rFonts w:ascii="宋体" w:hAnsi="宋体" w:eastAsia="宋体" w:cs="宋体"/>
        </w:rPr>
      </w:pPr>
      <w:r>
        <w:rPr>
          <w:rFonts w:hint="eastAsia" w:ascii="宋体" w:hAnsi="宋体" w:eastAsia="宋体" w:cs="宋体"/>
          <w:b/>
          <w:bCs/>
        </w:rPr>
        <w:t>帮助与反馈</w:t>
      </w:r>
      <w:r>
        <w:rPr>
          <w:rFonts w:hint="eastAsia" w:ascii="宋体" w:hAnsi="宋体" w:eastAsia="宋体" w:cs="宋体"/>
        </w:rPr>
        <w:t>：关于APP中一些常见问题的解答。</w:t>
      </w:r>
    </w:p>
    <w:p w14:paraId="2CDA91E4">
      <w:pPr>
        <w:jc w:val="center"/>
        <w:rPr>
          <w:rFonts w:ascii="宋体" w:hAnsi="宋体" w:eastAsia="宋体" w:cs="宋体"/>
        </w:rPr>
      </w:pPr>
      <w:r>
        <w:rPr>
          <w:rFonts w:hint="eastAsia" w:ascii="宋体" w:hAnsi="宋体" w:eastAsia="宋体" w:cs="宋体"/>
        </w:rPr>
        <w:drawing>
          <wp:inline distT="0" distB="0" distL="114300" distR="114300">
            <wp:extent cx="1800225" cy="3754120"/>
            <wp:effectExtent l="0" t="0" r="9525" b="17780"/>
            <wp:docPr id="73" name="图片 73" descr="2dc64d4921cede279817971e256e6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2dc64d4921cede279817971e256e6e6"/>
                    <pic:cNvPicPr>
                      <a:picLocks noChangeAspect="1"/>
                    </pic:cNvPicPr>
                  </pic:nvPicPr>
                  <pic:blipFill>
                    <a:blip r:embed="rId95"/>
                    <a:stretch>
                      <a:fillRect/>
                    </a:stretch>
                  </pic:blipFill>
                  <pic:spPr>
                    <a:xfrm>
                      <a:off x="0" y="0"/>
                      <a:ext cx="1800225" cy="3754120"/>
                    </a:xfrm>
                    <a:prstGeom prst="rect">
                      <a:avLst/>
                    </a:prstGeom>
                  </pic:spPr>
                </pic:pic>
              </a:graphicData>
            </a:graphic>
          </wp:inline>
        </w:drawing>
      </w:r>
    </w:p>
    <w:p w14:paraId="581B9A83">
      <w:pPr>
        <w:jc w:val="center"/>
        <w:rPr>
          <w:rFonts w:ascii="宋体" w:hAnsi="宋体" w:eastAsia="宋体" w:cs="宋体"/>
          <w:sz w:val="20"/>
          <w:szCs w:val="22"/>
        </w:rPr>
      </w:pPr>
      <w:r>
        <w:rPr>
          <w:rFonts w:hint="eastAsia" w:ascii="宋体" w:hAnsi="宋体" w:eastAsia="宋体" w:cs="宋体"/>
          <w:sz w:val="20"/>
          <w:szCs w:val="22"/>
        </w:rPr>
        <w:t>图</w:t>
      </w:r>
      <w:r>
        <w:rPr>
          <w:rFonts w:ascii="宋体" w:hAnsi="宋体" w:eastAsia="宋体" w:cs="宋体"/>
          <w:sz w:val="20"/>
          <w:szCs w:val="22"/>
        </w:rPr>
        <w:t>4</w:t>
      </w:r>
      <w:r>
        <w:rPr>
          <w:rFonts w:hint="eastAsia" w:ascii="宋体" w:hAnsi="宋体" w:eastAsia="宋体" w:cs="宋体"/>
          <w:sz w:val="20"/>
          <w:szCs w:val="22"/>
        </w:rPr>
        <w:t>-6 帮助与反馈界面</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auto"/>
    <w:pitch w:val="default"/>
    <w:sig w:usb0="E4002EFF" w:usb1="C200247B" w:usb2="00000009" w:usb3="00000000" w:csb0="200001FF" w:csb1="00000000"/>
  </w:font>
  <w:font w:name="方正楷体">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2C7B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7D60B">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3947D60B">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2EA76">
    <w:pPr>
      <w:rPr>
        <w:i/>
        <w:iCs/>
        <w:szCs w:val="32"/>
      </w:rPr>
    </w:pPr>
    <w:r>
      <w:rPr>
        <w:rFonts w:hint="eastAsia"/>
      </w:rPr>
      <w:drawing>
        <wp:inline distT="0" distB="0" distL="114300" distR="114300">
          <wp:extent cx="1104900" cy="313690"/>
          <wp:effectExtent l="0" t="0" r="0" b="10160"/>
          <wp:docPr id="85" name="图片 1" descr="汇特讯logo-横版 444x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descr="汇特讯logo-横版 444x126"/>
                  <pic:cNvPicPr>
                    <a:picLocks noChangeAspect="1"/>
                  </pic:cNvPicPr>
                </pic:nvPicPr>
                <pic:blipFill>
                  <a:blip r:embed="rId1"/>
                  <a:stretch>
                    <a:fillRect/>
                  </a:stretch>
                </pic:blipFill>
                <pic:spPr>
                  <a:xfrm>
                    <a:off x="0" y="0"/>
                    <a:ext cx="1104900" cy="313690"/>
                  </a:xfrm>
                  <a:prstGeom prst="rect">
                    <a:avLst/>
                  </a:prstGeom>
                  <a:noFill/>
                  <a:ln>
                    <a:noFill/>
                  </a:ln>
                </pic:spPr>
              </pic:pic>
            </a:graphicData>
          </a:graphic>
        </wp:inline>
      </w:drawing>
    </w:r>
    <w:r>
      <w:rPr>
        <w:rFonts w:hint="eastAsia"/>
      </w:rPr>
      <w:t xml:space="preserve">                            </w:t>
    </w:r>
    <w:r>
      <w:t xml:space="preserve">              </w:t>
    </w:r>
    <w:r>
      <w:rPr>
        <w:rFonts w:hint="eastAsia"/>
        <w:i/>
        <w:iCs/>
        <w:szCs w:val="32"/>
      </w:rPr>
      <w:t>汇特讯</w:t>
    </w:r>
    <w:r>
      <w:rPr>
        <w:i/>
        <w:iCs/>
        <w:szCs w:val="32"/>
      </w:rPr>
      <w:t>-APP</w:t>
    </w:r>
    <w:r>
      <w:rPr>
        <w:rFonts w:hint="eastAsia"/>
        <w:i/>
        <w:iCs/>
        <w:szCs w:val="32"/>
      </w:rPr>
      <w:t>使用手册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26876"/>
    <w:multiLevelType w:val="multilevel"/>
    <w:tmpl w:val="05D26876"/>
    <w:lvl w:ilvl="0" w:tentative="0">
      <w:start w:val="1"/>
      <w:numFmt w:val="upperLetter"/>
      <w:lvlText w:val="%1."/>
      <w:lvlJc w:val="left"/>
      <w:pPr>
        <w:ind w:left="582" w:hanging="440"/>
      </w:pPr>
      <w:rPr>
        <w:b/>
        <w:bCs/>
      </w:rPr>
    </w:lvl>
    <w:lvl w:ilvl="1" w:tentative="0">
      <w:start w:val="1"/>
      <w:numFmt w:val="lowerLetter"/>
      <w:lvlText w:val="%2)"/>
      <w:lvlJc w:val="left"/>
      <w:pPr>
        <w:ind w:left="1022" w:hanging="440"/>
      </w:pPr>
    </w:lvl>
    <w:lvl w:ilvl="2" w:tentative="0">
      <w:start w:val="1"/>
      <w:numFmt w:val="lowerRoman"/>
      <w:lvlText w:val="%3."/>
      <w:lvlJc w:val="right"/>
      <w:pPr>
        <w:ind w:left="1462" w:hanging="440"/>
      </w:pPr>
    </w:lvl>
    <w:lvl w:ilvl="3" w:tentative="0">
      <w:start w:val="1"/>
      <w:numFmt w:val="decimal"/>
      <w:lvlText w:val="%4."/>
      <w:lvlJc w:val="left"/>
      <w:pPr>
        <w:ind w:left="1902" w:hanging="440"/>
      </w:pPr>
    </w:lvl>
    <w:lvl w:ilvl="4" w:tentative="0">
      <w:start w:val="1"/>
      <w:numFmt w:val="lowerLetter"/>
      <w:lvlText w:val="%5)"/>
      <w:lvlJc w:val="left"/>
      <w:pPr>
        <w:ind w:left="2342" w:hanging="440"/>
      </w:pPr>
    </w:lvl>
    <w:lvl w:ilvl="5" w:tentative="0">
      <w:start w:val="1"/>
      <w:numFmt w:val="lowerRoman"/>
      <w:lvlText w:val="%6."/>
      <w:lvlJc w:val="right"/>
      <w:pPr>
        <w:ind w:left="2782" w:hanging="440"/>
      </w:pPr>
    </w:lvl>
    <w:lvl w:ilvl="6" w:tentative="0">
      <w:start w:val="1"/>
      <w:numFmt w:val="decimal"/>
      <w:lvlText w:val="%7."/>
      <w:lvlJc w:val="left"/>
      <w:pPr>
        <w:ind w:left="3222" w:hanging="440"/>
      </w:pPr>
    </w:lvl>
    <w:lvl w:ilvl="7" w:tentative="0">
      <w:start w:val="1"/>
      <w:numFmt w:val="lowerLetter"/>
      <w:lvlText w:val="%8)"/>
      <w:lvlJc w:val="left"/>
      <w:pPr>
        <w:ind w:left="3662" w:hanging="440"/>
      </w:pPr>
    </w:lvl>
    <w:lvl w:ilvl="8" w:tentative="0">
      <w:start w:val="1"/>
      <w:numFmt w:val="lowerRoman"/>
      <w:lvlText w:val="%9."/>
      <w:lvlJc w:val="right"/>
      <w:pPr>
        <w:ind w:left="4102" w:hanging="440"/>
      </w:pPr>
    </w:lvl>
  </w:abstractNum>
  <w:abstractNum w:abstractNumId="1">
    <w:nsid w:val="1B246E25"/>
    <w:multiLevelType w:val="multilevel"/>
    <w:tmpl w:val="1B246E25"/>
    <w:lvl w:ilvl="0" w:tentative="0">
      <w:start w:val="1"/>
      <w:numFmt w:val="upperLetter"/>
      <w:lvlText w:val="%1."/>
      <w:lvlJc w:val="left"/>
      <w:pPr>
        <w:ind w:left="440" w:hanging="440"/>
      </w:pPr>
      <w:rPr>
        <w:b/>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A44A9A6"/>
    <w:multiLevelType w:val="multilevel"/>
    <w:tmpl w:val="2A44A9A6"/>
    <w:lvl w:ilvl="0" w:tentative="0">
      <w:start w:val="1"/>
      <w:numFmt w:val="bullet"/>
      <w:pStyle w:val="15"/>
      <w:lvlText w:val=""/>
      <w:lvlJc w:val="left"/>
      <w:rPr>
        <w:rFonts w:hint="default" w:ascii="Wingdings 2" w:hAnsi="Wingdings 2"/>
        <w:b w:val="0"/>
        <w:bCs w:val="0"/>
        <w:i w:val="0"/>
        <w:iCs w:val="0"/>
        <w:caps w:val="0"/>
        <w:smallCaps w:val="0"/>
        <w:strike w:val="0"/>
        <w:dstrike w:val="0"/>
        <w:vanish w:val="0"/>
        <w:color w:val="000000"/>
        <w:spacing w:val="0"/>
        <w:position w:val="0"/>
        <w:vertAlign w:val="baseline"/>
        <w14:shadow w14:blurRad="0" w14:dist="0" w14:dir="0" w14:sx="0" w14:sy="0" w14:kx="0" w14:ky="0" w14:algn="none">
          <w14:srgbClr w14:val="000000"/>
        </w14:shadow>
      </w:rPr>
    </w:lvl>
    <w:lvl w:ilvl="1" w:tentative="0">
      <w:start w:val="1"/>
      <w:numFmt w:val="bullet"/>
      <w:lvlText w:val="-"/>
      <w:lvlJc w:val="left"/>
      <w:pPr>
        <w:tabs>
          <w:tab w:val="left" w:pos="794"/>
        </w:tabs>
        <w:ind w:left="794" w:hanging="369"/>
      </w:pPr>
      <w:rPr>
        <w:rFonts w:hint="default" w:ascii="Verdana" w:hAnsi="Verdana" w:cs="Tahoma"/>
      </w:rPr>
    </w:lvl>
    <w:lvl w:ilvl="2" w:tentative="0">
      <w:start w:val="1"/>
      <w:numFmt w:val="bullet"/>
      <w:lvlText w:val=""/>
      <w:lvlJc w:val="left"/>
      <w:pPr>
        <w:tabs>
          <w:tab w:val="left" w:pos="1219"/>
        </w:tabs>
        <w:ind w:left="1219" w:hanging="425"/>
      </w:pPr>
      <w:rPr>
        <w:rFonts w:hint="default" w:ascii="Wingdings 2" w:hAnsi="Wingdings 2" w:cs="微软雅黑"/>
      </w:rPr>
    </w:lvl>
    <w:lvl w:ilvl="3" w:tentative="0">
      <w:start w:val="1"/>
      <w:numFmt w:val="bullet"/>
      <w:lvlText w:val=""/>
      <w:lvlJc w:val="left"/>
      <w:pPr>
        <w:tabs>
          <w:tab w:val="left" w:pos="2100"/>
        </w:tabs>
        <w:ind w:left="2100" w:hanging="420"/>
      </w:pPr>
      <w:rPr>
        <w:rFonts w:hint="default" w:ascii="Wingdings 2" w:hAnsi="Wingdings 2" w:eastAsia="宋体" w:cs="微软雅黑"/>
      </w:rPr>
    </w:lvl>
    <w:lvl w:ilvl="4" w:tentative="0">
      <w:start w:val="1"/>
      <w:numFmt w:val="lowerLetter"/>
      <w:lvlText w:val="%5)"/>
      <w:lvlJc w:val="left"/>
      <w:pPr>
        <w:tabs>
          <w:tab w:val="left" w:pos="2520"/>
        </w:tabs>
        <w:ind w:left="2520" w:hanging="420"/>
      </w:pPr>
      <w:rPr>
        <w:rFonts w:hint="eastAsia"/>
      </w:rPr>
    </w:lvl>
    <w:lvl w:ilvl="5" w:tentative="0">
      <w:start w:val="1"/>
      <w:numFmt w:val="lowerRoman"/>
      <w:lvlText w:val="%6."/>
      <w:lvlJc w:val="right"/>
      <w:pPr>
        <w:tabs>
          <w:tab w:val="left" w:pos="2940"/>
        </w:tabs>
        <w:ind w:left="2940" w:hanging="420"/>
      </w:pPr>
      <w:rPr>
        <w:rFonts w:hint="eastAsia"/>
      </w:rPr>
    </w:lvl>
    <w:lvl w:ilvl="6" w:tentative="0">
      <w:start w:val="1"/>
      <w:numFmt w:val="decimal"/>
      <w:lvlText w:val="%7."/>
      <w:lvlJc w:val="left"/>
      <w:pPr>
        <w:tabs>
          <w:tab w:val="left" w:pos="3360"/>
        </w:tabs>
        <w:ind w:left="3360" w:hanging="420"/>
      </w:pPr>
      <w:rPr>
        <w:rFonts w:hint="eastAsia"/>
      </w:rPr>
    </w:lvl>
    <w:lvl w:ilvl="7" w:tentative="0">
      <w:start w:val="1"/>
      <w:numFmt w:val="lowerLetter"/>
      <w:lvlText w:val="%8)"/>
      <w:lvlJc w:val="left"/>
      <w:pPr>
        <w:tabs>
          <w:tab w:val="left" w:pos="3780"/>
        </w:tabs>
        <w:ind w:left="3780" w:hanging="420"/>
      </w:pPr>
      <w:rPr>
        <w:rFonts w:hint="eastAsia"/>
      </w:rPr>
    </w:lvl>
    <w:lvl w:ilvl="8" w:tentative="0">
      <w:start w:val="1"/>
      <w:numFmt w:val="lowerRoman"/>
      <w:lvlText w:val="%9."/>
      <w:lvlJc w:val="right"/>
      <w:pPr>
        <w:tabs>
          <w:tab w:val="left" w:pos="4200"/>
        </w:tabs>
        <w:ind w:left="4200" w:hanging="420"/>
      </w:pPr>
      <w:rPr>
        <w:rFonts w:hint="eastAsia"/>
      </w:rPr>
    </w:lvl>
  </w:abstractNum>
  <w:abstractNum w:abstractNumId="3">
    <w:nsid w:val="2DEE4E79"/>
    <w:multiLevelType w:val="multilevel"/>
    <w:tmpl w:val="2DEE4E79"/>
    <w:lvl w:ilvl="0" w:tentative="0">
      <w:start w:val="1"/>
      <w:numFmt w:val="bullet"/>
      <w:lvlText w:val=""/>
      <w:lvlJc w:val="left"/>
      <w:pPr>
        <w:ind w:left="1282" w:hanging="440"/>
      </w:pPr>
      <w:rPr>
        <w:rFonts w:hint="default" w:ascii="Wingdings" w:hAnsi="Wingdings"/>
      </w:rPr>
    </w:lvl>
    <w:lvl w:ilvl="1" w:tentative="0">
      <w:start w:val="1"/>
      <w:numFmt w:val="bullet"/>
      <w:lvlText w:val=""/>
      <w:lvlJc w:val="left"/>
      <w:pPr>
        <w:ind w:left="1722" w:hanging="440"/>
      </w:pPr>
      <w:rPr>
        <w:rFonts w:hint="default" w:ascii="Wingdings" w:hAnsi="Wingdings"/>
      </w:rPr>
    </w:lvl>
    <w:lvl w:ilvl="2" w:tentative="0">
      <w:start w:val="1"/>
      <w:numFmt w:val="bullet"/>
      <w:lvlText w:val=""/>
      <w:lvlJc w:val="left"/>
      <w:pPr>
        <w:ind w:left="2162" w:hanging="440"/>
      </w:pPr>
      <w:rPr>
        <w:rFonts w:hint="default" w:ascii="Wingdings" w:hAnsi="Wingdings"/>
      </w:rPr>
    </w:lvl>
    <w:lvl w:ilvl="3" w:tentative="0">
      <w:start w:val="1"/>
      <w:numFmt w:val="bullet"/>
      <w:lvlText w:val=""/>
      <w:lvlJc w:val="left"/>
      <w:pPr>
        <w:ind w:left="2602" w:hanging="440"/>
      </w:pPr>
      <w:rPr>
        <w:rFonts w:hint="default" w:ascii="Wingdings" w:hAnsi="Wingdings"/>
      </w:rPr>
    </w:lvl>
    <w:lvl w:ilvl="4" w:tentative="0">
      <w:start w:val="1"/>
      <w:numFmt w:val="bullet"/>
      <w:lvlText w:val=""/>
      <w:lvlJc w:val="left"/>
      <w:pPr>
        <w:ind w:left="3042" w:hanging="440"/>
      </w:pPr>
      <w:rPr>
        <w:rFonts w:hint="default" w:ascii="Wingdings" w:hAnsi="Wingdings"/>
      </w:rPr>
    </w:lvl>
    <w:lvl w:ilvl="5" w:tentative="0">
      <w:start w:val="1"/>
      <w:numFmt w:val="bullet"/>
      <w:lvlText w:val=""/>
      <w:lvlJc w:val="left"/>
      <w:pPr>
        <w:ind w:left="3482" w:hanging="440"/>
      </w:pPr>
      <w:rPr>
        <w:rFonts w:hint="default" w:ascii="Wingdings" w:hAnsi="Wingdings"/>
      </w:rPr>
    </w:lvl>
    <w:lvl w:ilvl="6" w:tentative="0">
      <w:start w:val="1"/>
      <w:numFmt w:val="bullet"/>
      <w:lvlText w:val=""/>
      <w:lvlJc w:val="left"/>
      <w:pPr>
        <w:ind w:left="3922" w:hanging="440"/>
      </w:pPr>
      <w:rPr>
        <w:rFonts w:hint="default" w:ascii="Wingdings" w:hAnsi="Wingdings"/>
      </w:rPr>
    </w:lvl>
    <w:lvl w:ilvl="7" w:tentative="0">
      <w:start w:val="1"/>
      <w:numFmt w:val="bullet"/>
      <w:lvlText w:val=""/>
      <w:lvlJc w:val="left"/>
      <w:pPr>
        <w:ind w:left="4362" w:hanging="440"/>
      </w:pPr>
      <w:rPr>
        <w:rFonts w:hint="default" w:ascii="Wingdings" w:hAnsi="Wingdings"/>
      </w:rPr>
    </w:lvl>
    <w:lvl w:ilvl="8" w:tentative="0">
      <w:start w:val="1"/>
      <w:numFmt w:val="bullet"/>
      <w:lvlText w:val=""/>
      <w:lvlJc w:val="left"/>
      <w:pPr>
        <w:ind w:left="4802" w:hanging="440"/>
      </w:pPr>
      <w:rPr>
        <w:rFonts w:hint="default" w:ascii="Wingdings" w:hAnsi="Wingdings"/>
      </w:rPr>
    </w:lvl>
  </w:abstractNum>
  <w:abstractNum w:abstractNumId="4">
    <w:nsid w:val="5C7F2B9B"/>
    <w:multiLevelType w:val="multilevel"/>
    <w:tmpl w:val="5C7F2B9B"/>
    <w:lvl w:ilvl="0" w:tentative="0">
      <w:start w:val="1"/>
      <w:numFmt w:val="bullet"/>
      <w:lvlText w:val=""/>
      <w:lvlJc w:val="left"/>
      <w:pPr>
        <w:ind w:left="723" w:hanging="440"/>
      </w:pPr>
      <w:rPr>
        <w:rFonts w:hint="default" w:ascii="Wingdings" w:hAnsi="Wingdings"/>
      </w:rPr>
    </w:lvl>
    <w:lvl w:ilvl="1" w:tentative="0">
      <w:start w:val="1"/>
      <w:numFmt w:val="bullet"/>
      <w:lvlText w:val=""/>
      <w:lvlJc w:val="left"/>
      <w:pPr>
        <w:ind w:left="1080" w:hanging="440"/>
      </w:pPr>
      <w:rPr>
        <w:rFonts w:hint="default" w:ascii="Wingdings" w:hAnsi="Wingdings"/>
      </w:rPr>
    </w:lvl>
    <w:lvl w:ilvl="2" w:tentative="0">
      <w:start w:val="1"/>
      <w:numFmt w:val="bullet"/>
      <w:lvlText w:val=""/>
      <w:lvlJc w:val="left"/>
      <w:pPr>
        <w:ind w:left="1520" w:hanging="440"/>
      </w:pPr>
      <w:rPr>
        <w:rFonts w:hint="default" w:ascii="Wingdings" w:hAnsi="Wingdings"/>
      </w:rPr>
    </w:lvl>
    <w:lvl w:ilvl="3" w:tentative="0">
      <w:start w:val="1"/>
      <w:numFmt w:val="bullet"/>
      <w:lvlText w:val=""/>
      <w:lvlJc w:val="left"/>
      <w:pPr>
        <w:ind w:left="1960" w:hanging="440"/>
      </w:pPr>
      <w:rPr>
        <w:rFonts w:hint="default" w:ascii="Wingdings" w:hAnsi="Wingdings"/>
      </w:rPr>
    </w:lvl>
    <w:lvl w:ilvl="4" w:tentative="0">
      <w:start w:val="1"/>
      <w:numFmt w:val="bullet"/>
      <w:lvlText w:val=""/>
      <w:lvlJc w:val="left"/>
      <w:pPr>
        <w:ind w:left="2400" w:hanging="440"/>
      </w:pPr>
      <w:rPr>
        <w:rFonts w:hint="default" w:ascii="Wingdings" w:hAnsi="Wingdings"/>
      </w:rPr>
    </w:lvl>
    <w:lvl w:ilvl="5" w:tentative="0">
      <w:start w:val="1"/>
      <w:numFmt w:val="bullet"/>
      <w:lvlText w:val=""/>
      <w:lvlJc w:val="left"/>
      <w:pPr>
        <w:ind w:left="2840" w:hanging="440"/>
      </w:pPr>
      <w:rPr>
        <w:rFonts w:hint="default" w:ascii="Wingdings" w:hAnsi="Wingdings"/>
      </w:rPr>
    </w:lvl>
    <w:lvl w:ilvl="6" w:tentative="0">
      <w:start w:val="1"/>
      <w:numFmt w:val="bullet"/>
      <w:lvlText w:val=""/>
      <w:lvlJc w:val="left"/>
      <w:pPr>
        <w:ind w:left="3280" w:hanging="440"/>
      </w:pPr>
      <w:rPr>
        <w:rFonts w:hint="default" w:ascii="Wingdings" w:hAnsi="Wingdings"/>
      </w:rPr>
    </w:lvl>
    <w:lvl w:ilvl="7" w:tentative="0">
      <w:start w:val="1"/>
      <w:numFmt w:val="bullet"/>
      <w:lvlText w:val=""/>
      <w:lvlJc w:val="left"/>
      <w:pPr>
        <w:ind w:left="3720" w:hanging="440"/>
      </w:pPr>
      <w:rPr>
        <w:rFonts w:hint="default" w:ascii="Wingdings" w:hAnsi="Wingdings"/>
      </w:rPr>
    </w:lvl>
    <w:lvl w:ilvl="8" w:tentative="0">
      <w:start w:val="1"/>
      <w:numFmt w:val="bullet"/>
      <w:lvlText w:val=""/>
      <w:lvlJc w:val="left"/>
      <w:pPr>
        <w:ind w:left="4160" w:hanging="440"/>
      </w:pPr>
      <w:rPr>
        <w:rFonts w:hint="default" w:ascii="Wingdings" w:hAnsi="Wingdings"/>
      </w:rPr>
    </w:lvl>
  </w:abstractNum>
  <w:abstractNum w:abstractNumId="5">
    <w:nsid w:val="63157181"/>
    <w:multiLevelType w:val="multilevel"/>
    <w:tmpl w:val="63157181"/>
    <w:lvl w:ilvl="0" w:tentative="0">
      <w:start w:val="1"/>
      <w:numFmt w:val="bullet"/>
      <w:lvlText w:val=""/>
      <w:lvlJc w:val="left"/>
      <w:pPr>
        <w:ind w:left="723" w:hanging="440"/>
      </w:pPr>
      <w:rPr>
        <w:rFonts w:hint="default" w:ascii="Wingdings" w:hAnsi="Wingdings"/>
      </w:rPr>
    </w:lvl>
    <w:lvl w:ilvl="1" w:tentative="0">
      <w:start w:val="1"/>
      <w:numFmt w:val="bullet"/>
      <w:lvlText w:val=""/>
      <w:lvlJc w:val="left"/>
      <w:pPr>
        <w:ind w:left="1447" w:hanging="440"/>
      </w:pPr>
      <w:rPr>
        <w:rFonts w:hint="default" w:ascii="Wingdings" w:hAnsi="Wingdings"/>
      </w:rPr>
    </w:lvl>
    <w:lvl w:ilvl="2" w:tentative="0">
      <w:start w:val="1"/>
      <w:numFmt w:val="bullet"/>
      <w:lvlText w:val=""/>
      <w:lvlJc w:val="left"/>
      <w:pPr>
        <w:ind w:left="1887" w:hanging="440"/>
      </w:pPr>
      <w:rPr>
        <w:rFonts w:hint="default" w:ascii="Wingdings" w:hAnsi="Wingdings"/>
      </w:rPr>
    </w:lvl>
    <w:lvl w:ilvl="3" w:tentative="0">
      <w:start w:val="1"/>
      <w:numFmt w:val="bullet"/>
      <w:lvlText w:val=""/>
      <w:lvlJc w:val="left"/>
      <w:pPr>
        <w:ind w:left="2327" w:hanging="440"/>
      </w:pPr>
      <w:rPr>
        <w:rFonts w:hint="default" w:ascii="Wingdings" w:hAnsi="Wingdings"/>
      </w:rPr>
    </w:lvl>
    <w:lvl w:ilvl="4" w:tentative="0">
      <w:start w:val="1"/>
      <w:numFmt w:val="bullet"/>
      <w:lvlText w:val=""/>
      <w:lvlJc w:val="left"/>
      <w:pPr>
        <w:ind w:left="2767" w:hanging="440"/>
      </w:pPr>
      <w:rPr>
        <w:rFonts w:hint="default" w:ascii="Wingdings" w:hAnsi="Wingdings"/>
      </w:rPr>
    </w:lvl>
    <w:lvl w:ilvl="5" w:tentative="0">
      <w:start w:val="1"/>
      <w:numFmt w:val="bullet"/>
      <w:lvlText w:val=""/>
      <w:lvlJc w:val="left"/>
      <w:pPr>
        <w:ind w:left="3207" w:hanging="440"/>
      </w:pPr>
      <w:rPr>
        <w:rFonts w:hint="default" w:ascii="Wingdings" w:hAnsi="Wingdings"/>
      </w:rPr>
    </w:lvl>
    <w:lvl w:ilvl="6" w:tentative="0">
      <w:start w:val="1"/>
      <w:numFmt w:val="bullet"/>
      <w:lvlText w:val=""/>
      <w:lvlJc w:val="left"/>
      <w:pPr>
        <w:ind w:left="3647" w:hanging="440"/>
      </w:pPr>
      <w:rPr>
        <w:rFonts w:hint="default" w:ascii="Wingdings" w:hAnsi="Wingdings"/>
      </w:rPr>
    </w:lvl>
    <w:lvl w:ilvl="7" w:tentative="0">
      <w:start w:val="1"/>
      <w:numFmt w:val="bullet"/>
      <w:lvlText w:val=""/>
      <w:lvlJc w:val="left"/>
      <w:pPr>
        <w:ind w:left="4087" w:hanging="440"/>
      </w:pPr>
      <w:rPr>
        <w:rFonts w:hint="default" w:ascii="Wingdings" w:hAnsi="Wingdings"/>
      </w:rPr>
    </w:lvl>
    <w:lvl w:ilvl="8" w:tentative="0">
      <w:start w:val="1"/>
      <w:numFmt w:val="bullet"/>
      <w:lvlText w:val=""/>
      <w:lvlJc w:val="left"/>
      <w:pPr>
        <w:ind w:left="4527" w:hanging="440"/>
      </w:pPr>
      <w:rPr>
        <w:rFonts w:hint="default" w:ascii="Wingdings" w:hAnsi="Wingdings"/>
      </w:rPr>
    </w:lvl>
  </w:abstractNum>
  <w:abstractNum w:abstractNumId="6">
    <w:nsid w:val="7D9F1A4D"/>
    <w:multiLevelType w:val="multilevel"/>
    <w:tmpl w:val="7D9F1A4D"/>
    <w:lvl w:ilvl="0" w:tentative="0">
      <w:start w:val="1"/>
      <w:numFmt w:val="upp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zMWE0NmFlMmY5ZTRjMWJkZjk0YTAyYmU1MDJlMzkifQ=="/>
  </w:docVars>
  <w:rsids>
    <w:rsidRoot w:val="00A501CF"/>
    <w:rsid w:val="00096F3F"/>
    <w:rsid w:val="000F585E"/>
    <w:rsid w:val="00193053"/>
    <w:rsid w:val="00551525"/>
    <w:rsid w:val="00736C96"/>
    <w:rsid w:val="00920DD0"/>
    <w:rsid w:val="00A501CF"/>
    <w:rsid w:val="00A80797"/>
    <w:rsid w:val="00A83957"/>
    <w:rsid w:val="00B839BC"/>
    <w:rsid w:val="00EE225F"/>
    <w:rsid w:val="025E5CCF"/>
    <w:rsid w:val="04110214"/>
    <w:rsid w:val="087B3013"/>
    <w:rsid w:val="0A3B1D2C"/>
    <w:rsid w:val="0AF5212F"/>
    <w:rsid w:val="129A1F99"/>
    <w:rsid w:val="1C3C1C7A"/>
    <w:rsid w:val="1CD3157B"/>
    <w:rsid w:val="1D1A7748"/>
    <w:rsid w:val="1EBD2AB7"/>
    <w:rsid w:val="1F3F33EA"/>
    <w:rsid w:val="20B20696"/>
    <w:rsid w:val="21356231"/>
    <w:rsid w:val="214C7B3F"/>
    <w:rsid w:val="22453087"/>
    <w:rsid w:val="23326488"/>
    <w:rsid w:val="236E5CF4"/>
    <w:rsid w:val="2402764E"/>
    <w:rsid w:val="251F256F"/>
    <w:rsid w:val="25554FF3"/>
    <w:rsid w:val="281A7065"/>
    <w:rsid w:val="2B5956AD"/>
    <w:rsid w:val="2BAB4596"/>
    <w:rsid w:val="32A13C37"/>
    <w:rsid w:val="32E9655B"/>
    <w:rsid w:val="35733BE3"/>
    <w:rsid w:val="376C4889"/>
    <w:rsid w:val="391A566C"/>
    <w:rsid w:val="3A8D081D"/>
    <w:rsid w:val="4B10632F"/>
    <w:rsid w:val="4E84026E"/>
    <w:rsid w:val="503F1950"/>
    <w:rsid w:val="50D17344"/>
    <w:rsid w:val="51B675E8"/>
    <w:rsid w:val="53124F34"/>
    <w:rsid w:val="55F57EA9"/>
    <w:rsid w:val="58D37F1F"/>
    <w:rsid w:val="5A9B31D7"/>
    <w:rsid w:val="5CB2699C"/>
    <w:rsid w:val="5F7A1448"/>
    <w:rsid w:val="63D7663F"/>
    <w:rsid w:val="63FD6646"/>
    <w:rsid w:val="6B7F65C0"/>
    <w:rsid w:val="6C407E5A"/>
    <w:rsid w:val="70776C64"/>
    <w:rsid w:val="739050B8"/>
    <w:rsid w:val="740B3456"/>
    <w:rsid w:val="788A3D79"/>
    <w:rsid w:val="7CDC7BAB"/>
    <w:rsid w:val="7E006BA8"/>
    <w:rsid w:val="7E632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rPr>
  </w:style>
  <w:style w:type="paragraph" w:styleId="6">
    <w:name w:val="toc 3"/>
    <w:basedOn w:val="1"/>
    <w:next w:val="1"/>
    <w:autoRedefine/>
    <w:uiPriority w:val="39"/>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uiPriority w:val="39"/>
  </w:style>
  <w:style w:type="paragraph" w:styleId="10">
    <w:name w:val="toc 2"/>
    <w:basedOn w:val="1"/>
    <w:next w:val="1"/>
    <w:autoRedefine/>
    <w:uiPriority w:val="39"/>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uiPriority w:val="99"/>
    <w:rPr>
      <w:color w:val="0563C1" w:themeColor="hyperlink"/>
      <w:u w:val="single"/>
      <w14:textFill>
        <w14:solidFill>
          <w14:schemeClr w14:val="hlink"/>
        </w14:solidFill>
      </w14:textFill>
    </w:rPr>
  </w:style>
  <w:style w:type="paragraph" w:customStyle="1" w:styleId="15">
    <w:name w:val="项目符号"/>
    <w:basedOn w:val="1"/>
    <w:qFormat/>
    <w:uiPriority w:val="0"/>
    <w:pPr>
      <w:numPr>
        <w:ilvl w:val="0"/>
        <w:numId w:val="1"/>
      </w:numPr>
      <w:ind w:left="425" w:hanging="425"/>
    </w:pPr>
  </w:style>
  <w:style w:type="paragraph" w:customStyle="1" w:styleId="16">
    <w:name w:val="WPSOffice手动目录 1"/>
    <w:qFormat/>
    <w:uiPriority w:val="0"/>
    <w:rPr>
      <w:rFonts w:asciiTheme="minorHAnsi" w:hAnsiTheme="minorHAnsi" w:eastAsiaTheme="minorEastAsia" w:cstheme="minorBidi"/>
      <w:lang w:val="en-US" w:eastAsia="zh-CN" w:bidi="ar-SA"/>
    </w:rPr>
  </w:style>
  <w:style w:type="paragraph" w:customStyle="1" w:styleId="1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19">
    <w:name w:val="封面1"/>
    <w:basedOn w:val="1"/>
    <w:qFormat/>
    <w:uiPriority w:val="0"/>
    <w:pPr>
      <w:spacing w:before="1560" w:beforeLines="500"/>
      <w:ind w:right="-250" w:rightChars="-119"/>
      <w:jc w:val="right"/>
    </w:pPr>
    <w:rPr>
      <w:rFonts w:eastAsia="华文中宋" w:cs="Arial"/>
      <w:b/>
      <w:color w:val="000000"/>
      <w:spacing w:val="30"/>
      <w:kern w:val="0"/>
      <w:sz w:val="84"/>
      <w:szCs w:val="84"/>
    </w:rPr>
  </w:style>
  <w:style w:type="paragraph" w:styleId="20">
    <w:name w:val="List Paragraph"/>
    <w:basedOn w:val="1"/>
    <w:qFormat/>
    <w:uiPriority w:val="34"/>
    <w:pPr>
      <w:ind w:firstLine="420"/>
    </w:pPr>
  </w:style>
  <w:style w:type="paragraph" w:styleId="21">
    <w:name w:val="No Spacing"/>
    <w:qFormat/>
    <w:uiPriority w:val="1"/>
    <w:pPr>
      <w:widowControl w:val="0"/>
      <w:adjustRightInd w:val="0"/>
      <w:snapToGrid w:val="0"/>
      <w:spacing w:beforeLines="50" w:afterLines="50"/>
      <w:ind w:firstLine="200" w:firstLineChars="200"/>
      <w:jc w:val="both"/>
    </w:pPr>
    <w:rPr>
      <w:rFonts w:ascii="Arial" w:hAnsi="Arial" w:eastAsia="宋体" w:cs="Times New Roman"/>
      <w:kern w:val="2"/>
      <w:sz w:val="21"/>
      <w:szCs w:val="20"/>
      <w:lang w:val="en-US" w:eastAsia="zh-CN" w:bidi="ar-SA"/>
      <w14:ligatures w14:val="standardContextual"/>
    </w:rPr>
  </w:style>
</w:styles>
</file>

<file path=word/_rels/document.xml.rels><?xml version="1.0" encoding="UTF-8" standalone="yes"?>
<Relationships xmlns="http://schemas.openxmlformats.org/package/2006/relationships"><Relationship Id="rId98" Type="http://schemas.openxmlformats.org/officeDocument/2006/relationships/fontTable" Target="fontTable.xml"/><Relationship Id="rId97" Type="http://schemas.openxmlformats.org/officeDocument/2006/relationships/numbering" Target="numbering.xml"/><Relationship Id="rId96" Type="http://schemas.openxmlformats.org/officeDocument/2006/relationships/customXml" Target="../customXml/item1.xml"/><Relationship Id="rId95" Type="http://schemas.openxmlformats.org/officeDocument/2006/relationships/image" Target="media/image91.jpeg"/><Relationship Id="rId94" Type="http://schemas.openxmlformats.org/officeDocument/2006/relationships/image" Target="media/image90.jpeg"/><Relationship Id="rId93" Type="http://schemas.openxmlformats.org/officeDocument/2006/relationships/image" Target="media/image89.jpeg"/><Relationship Id="rId92" Type="http://schemas.openxmlformats.org/officeDocument/2006/relationships/image" Target="media/image88.jpeg"/><Relationship Id="rId91" Type="http://schemas.openxmlformats.org/officeDocument/2006/relationships/image" Target="media/image87.jpeg"/><Relationship Id="rId90" Type="http://schemas.openxmlformats.org/officeDocument/2006/relationships/image" Target="media/image86.jpeg"/><Relationship Id="rId9" Type="http://schemas.openxmlformats.org/officeDocument/2006/relationships/image" Target="media/image5.png"/><Relationship Id="rId89" Type="http://schemas.openxmlformats.org/officeDocument/2006/relationships/image" Target="media/image85.jpe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jpe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jpeg"/><Relationship Id="rId73" Type="http://schemas.openxmlformats.org/officeDocument/2006/relationships/image" Target="media/image69.jpeg"/><Relationship Id="rId72" Type="http://schemas.openxmlformats.org/officeDocument/2006/relationships/image" Target="media/image68.jpe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jpeg"/><Relationship Id="rId69" Type="http://schemas.openxmlformats.org/officeDocument/2006/relationships/image" Target="media/image65.jpeg"/><Relationship Id="rId68" Type="http://schemas.openxmlformats.org/officeDocument/2006/relationships/image" Target="media/image64.jpeg"/><Relationship Id="rId67" Type="http://schemas.openxmlformats.org/officeDocument/2006/relationships/image" Target="media/image63.jpeg"/><Relationship Id="rId66" Type="http://schemas.openxmlformats.org/officeDocument/2006/relationships/image" Target="media/image62.jpeg"/><Relationship Id="rId65" Type="http://schemas.openxmlformats.org/officeDocument/2006/relationships/image" Target="media/image61.jpeg"/><Relationship Id="rId64" Type="http://schemas.openxmlformats.org/officeDocument/2006/relationships/image" Target="media/image60.jpeg"/><Relationship Id="rId63" Type="http://schemas.openxmlformats.org/officeDocument/2006/relationships/image" Target="media/image59.jpeg"/><Relationship Id="rId62" Type="http://schemas.openxmlformats.org/officeDocument/2006/relationships/image" Target="media/image58.jpeg"/><Relationship Id="rId61" Type="http://schemas.openxmlformats.org/officeDocument/2006/relationships/image" Target="media/image57.jpeg"/><Relationship Id="rId60" Type="http://schemas.openxmlformats.org/officeDocument/2006/relationships/image" Target="media/image56.jpeg"/><Relationship Id="rId6" Type="http://schemas.openxmlformats.org/officeDocument/2006/relationships/image" Target="media/image2.jpeg"/><Relationship Id="rId59" Type="http://schemas.openxmlformats.org/officeDocument/2006/relationships/image" Target="media/image55.jpeg"/><Relationship Id="rId58" Type="http://schemas.openxmlformats.org/officeDocument/2006/relationships/image" Target="media/image54.jpeg"/><Relationship Id="rId57" Type="http://schemas.openxmlformats.org/officeDocument/2006/relationships/image" Target="media/image53.jpeg"/><Relationship Id="rId56" Type="http://schemas.openxmlformats.org/officeDocument/2006/relationships/image" Target="media/image52.jpeg"/><Relationship Id="rId55" Type="http://schemas.openxmlformats.org/officeDocument/2006/relationships/image" Target="media/image51.jpeg"/><Relationship Id="rId54" Type="http://schemas.openxmlformats.org/officeDocument/2006/relationships/image" Target="media/image50.jpeg"/><Relationship Id="rId53" Type="http://schemas.openxmlformats.org/officeDocument/2006/relationships/image" Target="media/image49.jpeg"/><Relationship Id="rId52" Type="http://schemas.openxmlformats.org/officeDocument/2006/relationships/image" Target="media/image48.jpeg"/><Relationship Id="rId51" Type="http://schemas.openxmlformats.org/officeDocument/2006/relationships/image" Target="media/image47.jpeg"/><Relationship Id="rId50" Type="http://schemas.openxmlformats.org/officeDocument/2006/relationships/image" Target="media/image46.jpeg"/><Relationship Id="rId5" Type="http://schemas.openxmlformats.org/officeDocument/2006/relationships/theme" Target="theme/theme1.xml"/><Relationship Id="rId49" Type="http://schemas.openxmlformats.org/officeDocument/2006/relationships/image" Target="media/image45.jpeg"/><Relationship Id="rId48" Type="http://schemas.openxmlformats.org/officeDocument/2006/relationships/image" Target="media/image44.jpeg"/><Relationship Id="rId47" Type="http://schemas.openxmlformats.org/officeDocument/2006/relationships/image" Target="media/image43.jpeg"/><Relationship Id="rId46" Type="http://schemas.openxmlformats.org/officeDocument/2006/relationships/image" Target="media/image42.jpe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jpeg"/><Relationship Id="rId4" Type="http://schemas.openxmlformats.org/officeDocument/2006/relationships/footer" Target="footer1.xml"/><Relationship Id="rId39" Type="http://schemas.openxmlformats.org/officeDocument/2006/relationships/image" Target="media/image35.jpe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6586</Words>
  <Characters>7265</Characters>
  <Lines>70</Lines>
  <Paragraphs>19</Paragraphs>
  <TotalTime>4</TotalTime>
  <ScaleCrop>false</ScaleCrop>
  <LinksUpToDate>false</LinksUpToDate>
  <CharactersWithSpaces>7526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2023-04-24T07:09:00Z</dcterms:created>
  <dc:creator>TULIP</dc:creator>
  <cp:lastModifiedBy>你要白开水吗</cp:lastModifiedBy>
  <cp:lastPrinted>2023-11-28T02:40:00Z</cp:lastPrinted>
  <dcterms:modified xsi:type="dcterms:W3CDTF">2024-07-17T01:56:51Z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6228AB08D3384175B5D883D061AD6FBF</vt:lpwstr>
  </property>
</Properties>
</file>