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C41C3">
      <w:pPr>
        <w:ind w:firstLine="0" w:firstLineChars="0"/>
        <w:jc w:val="center"/>
        <w:rPr>
          <w:b/>
          <w:bCs/>
          <w:sz w:val="40"/>
          <w:szCs w:val="36"/>
        </w:rPr>
      </w:pPr>
    </w:p>
    <w:p w14:paraId="1EF566B0">
      <w:pPr>
        <w:ind w:firstLine="0" w:firstLineChars="0"/>
        <w:jc w:val="center"/>
        <w:rPr>
          <w:b/>
          <w:bCs/>
          <w:sz w:val="40"/>
          <w:szCs w:val="36"/>
        </w:rPr>
      </w:pPr>
    </w:p>
    <w:p w14:paraId="7FD3A4BC">
      <w:pPr>
        <w:ind w:firstLine="0" w:firstLineChars="0"/>
        <w:jc w:val="center"/>
        <w:rPr>
          <w:b/>
          <w:bCs/>
          <w:sz w:val="40"/>
          <w:szCs w:val="36"/>
        </w:rPr>
      </w:pPr>
    </w:p>
    <w:p w14:paraId="79AA0A0F">
      <w:pPr>
        <w:ind w:firstLine="0" w:firstLineChars="0"/>
        <w:jc w:val="center"/>
        <w:rPr>
          <w:b/>
          <w:bCs/>
          <w:sz w:val="40"/>
          <w:szCs w:val="36"/>
        </w:rPr>
      </w:pPr>
    </w:p>
    <w:p w14:paraId="62CAE2F7">
      <w:pPr>
        <w:ind w:firstLine="0" w:firstLineChars="0"/>
        <w:jc w:val="center"/>
        <w:rPr>
          <w:b/>
          <w:bCs/>
          <w:sz w:val="40"/>
          <w:szCs w:val="36"/>
        </w:rPr>
      </w:pPr>
    </w:p>
    <w:p w14:paraId="7563CAC3">
      <w:pPr>
        <w:ind w:firstLine="0" w:firstLineChars="0"/>
        <w:rPr>
          <w:b/>
          <w:bCs/>
          <w:sz w:val="40"/>
          <w:szCs w:val="36"/>
        </w:rPr>
      </w:pPr>
    </w:p>
    <w:p w14:paraId="10668E75">
      <w:pPr>
        <w:ind w:firstLine="0" w:firstLineChars="0"/>
        <w:jc w:val="center"/>
        <w:rPr>
          <w:b/>
          <w:bCs/>
          <w:sz w:val="40"/>
          <w:szCs w:val="36"/>
        </w:rPr>
      </w:pPr>
    </w:p>
    <w:p w14:paraId="4A9F579E">
      <w:pPr>
        <w:ind w:firstLine="0" w:firstLineChars="0"/>
        <w:jc w:val="center"/>
        <w:rPr>
          <w:rFonts w:hint="default" w:ascii="黑体" w:hAnsi="黑体" w:eastAsia="黑体"/>
          <w:b/>
          <w:bCs/>
          <w:sz w:val="56"/>
          <w:szCs w:val="52"/>
          <w:lang w:val="en-US" w:eastAsia="zh-CN"/>
        </w:rPr>
      </w:pPr>
      <w:r>
        <w:rPr>
          <w:rFonts w:hint="eastAsia" w:ascii="黑体" w:hAnsi="黑体" w:eastAsia="黑体"/>
          <w:b/>
          <w:bCs/>
          <w:sz w:val="56"/>
          <w:szCs w:val="52"/>
        </w:rPr>
        <w:t>汇特讯-</w:t>
      </w:r>
      <w:r>
        <w:rPr>
          <w:rFonts w:hint="default" w:ascii="黑体" w:hAnsi="黑体" w:eastAsia="黑体"/>
          <w:b/>
          <w:bCs/>
          <w:sz w:val="56"/>
          <w:szCs w:val="52"/>
          <w:lang w:eastAsia="zh-CN"/>
        </w:rPr>
        <w:t>工作语言规范AI稽查平台</w:t>
      </w:r>
    </w:p>
    <w:p w14:paraId="7CDDC9BF">
      <w:pPr>
        <w:ind w:firstLine="0" w:firstLineChars="0"/>
        <w:jc w:val="center"/>
        <w:rPr>
          <w:rFonts w:ascii="黑体" w:hAnsi="黑体" w:eastAsia="黑体"/>
          <w:b/>
          <w:bCs/>
          <w:sz w:val="56"/>
          <w:szCs w:val="56"/>
        </w:rPr>
      </w:pPr>
      <w:r>
        <w:rPr>
          <w:rFonts w:hint="eastAsia" w:ascii="黑体" w:hAnsi="黑体" w:eastAsia="黑体"/>
          <w:b/>
          <w:bCs/>
          <w:sz w:val="56"/>
          <w:szCs w:val="56"/>
          <w:lang w:val="en-US" w:eastAsia="zh-CN"/>
        </w:rPr>
        <w:t>使用</w:t>
      </w:r>
      <w:r>
        <w:rPr>
          <w:rFonts w:hint="eastAsia" w:ascii="黑体" w:hAnsi="黑体" w:eastAsia="黑体"/>
          <w:b/>
          <w:bCs/>
          <w:sz w:val="56"/>
          <w:szCs w:val="56"/>
        </w:rPr>
        <w:t>手册</w:t>
      </w:r>
    </w:p>
    <w:p w14:paraId="6391A2A4">
      <w:pPr>
        <w:ind w:firstLine="0" w:firstLineChars="0"/>
        <w:jc w:val="center"/>
        <w:rPr>
          <w:b/>
          <w:bCs/>
          <w:sz w:val="40"/>
          <w:szCs w:val="36"/>
        </w:rPr>
      </w:pPr>
    </w:p>
    <w:p w14:paraId="651949F6">
      <w:pPr>
        <w:ind w:firstLine="0" w:firstLineChars="0"/>
        <w:jc w:val="center"/>
        <w:rPr>
          <w:b/>
          <w:bCs/>
          <w:sz w:val="40"/>
          <w:szCs w:val="36"/>
        </w:rPr>
      </w:pPr>
    </w:p>
    <w:p w14:paraId="16376126">
      <w:pPr>
        <w:ind w:firstLine="0" w:firstLineChars="0"/>
        <w:jc w:val="center"/>
        <w:rPr>
          <w:b/>
          <w:bCs/>
          <w:sz w:val="40"/>
          <w:szCs w:val="36"/>
        </w:rPr>
      </w:pPr>
    </w:p>
    <w:p w14:paraId="6596AF2B">
      <w:pPr>
        <w:ind w:firstLine="0" w:firstLineChars="0"/>
        <w:jc w:val="center"/>
        <w:rPr>
          <w:b/>
          <w:bCs/>
          <w:sz w:val="40"/>
          <w:szCs w:val="36"/>
        </w:rPr>
      </w:pPr>
    </w:p>
    <w:p w14:paraId="60CADF95">
      <w:pPr>
        <w:ind w:firstLine="0" w:firstLineChars="0"/>
        <w:jc w:val="center"/>
        <w:rPr>
          <w:b/>
          <w:bCs/>
          <w:sz w:val="40"/>
          <w:szCs w:val="36"/>
        </w:rPr>
      </w:pPr>
    </w:p>
    <w:p w14:paraId="77E9C6EC">
      <w:pPr>
        <w:ind w:firstLine="0" w:firstLineChars="0"/>
        <w:jc w:val="both"/>
        <w:rPr>
          <w:b/>
          <w:bCs/>
          <w:sz w:val="40"/>
          <w:szCs w:val="36"/>
        </w:rPr>
      </w:pPr>
    </w:p>
    <w:p w14:paraId="4CAA76F2">
      <w:pPr>
        <w:ind w:firstLine="0" w:firstLineChars="0"/>
        <w:jc w:val="both"/>
        <w:rPr>
          <w:b/>
          <w:bCs/>
          <w:sz w:val="40"/>
          <w:szCs w:val="36"/>
        </w:rPr>
      </w:pPr>
    </w:p>
    <w:p w14:paraId="42A20592">
      <w:pPr>
        <w:spacing w:line="360" w:lineRule="auto"/>
        <w:ind w:firstLine="3150" w:firstLineChars="1500"/>
        <w:rPr>
          <w:rFonts w:ascii="宋体" w:hAnsi="宋体" w:cs="宋体"/>
          <w:b/>
          <w:bCs/>
          <w:sz w:val="40"/>
          <w:szCs w:val="48"/>
        </w:rPr>
      </w:pPr>
      <w:r>
        <w:rPr>
          <w:rFonts w:hint="eastAsia" w:ascii="宋体" w:hAnsi="宋体" w:cs="宋体"/>
          <w:lang w:val="en-US" w:eastAsia="zh-CN"/>
        </w:rPr>
        <w:t xml:space="preserve">  </w:t>
      </w:r>
      <w:r>
        <w:rPr>
          <w:rFonts w:ascii="宋体" w:hAnsi="宋体" w:cs="宋体"/>
        </w:rPr>
        <w:drawing>
          <wp:inline distT="0" distB="0" distL="0" distR="0">
            <wp:extent cx="1190625" cy="446405"/>
            <wp:effectExtent l="0" t="0" r="13335" b="10795"/>
            <wp:docPr id="2058867656" name="图片 1" descr="七山创智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867656" name="图片 1" descr="七山创智新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190625" cy="446405"/>
                    </a:xfrm>
                    <a:prstGeom prst="rect">
                      <a:avLst/>
                    </a:prstGeom>
                    <a:noFill/>
                    <a:ln>
                      <a:noFill/>
                    </a:ln>
                  </pic:spPr>
                </pic:pic>
              </a:graphicData>
            </a:graphic>
          </wp:inline>
        </w:drawing>
      </w:r>
    </w:p>
    <w:p w14:paraId="7B3F3A57">
      <w:pPr>
        <w:ind w:firstLine="2521" w:firstLineChars="900"/>
      </w:pPr>
      <w:r>
        <w:rPr>
          <w:rFonts w:hint="eastAsia" w:ascii="宋体" w:hAnsi="宋体" w:cs="宋体"/>
          <w:b/>
          <w:sz w:val="28"/>
        </w:rPr>
        <w:t xml:space="preserve"> 北京</w:t>
      </w:r>
      <w:r>
        <w:rPr>
          <w:rFonts w:hint="eastAsia" w:ascii="宋体" w:hAnsi="宋体" w:cs="宋体"/>
          <w:b/>
          <w:sz w:val="28"/>
          <w:lang w:eastAsia="zh-Hans"/>
        </w:rPr>
        <w:t>七山创智</w:t>
      </w:r>
      <w:r>
        <w:rPr>
          <w:rFonts w:hint="eastAsia" w:ascii="宋体" w:hAnsi="宋体" w:cs="宋体"/>
          <w:b/>
          <w:sz w:val="28"/>
        </w:rPr>
        <w:t>科技有限公司</w:t>
      </w:r>
    </w:p>
    <w:sdt>
      <w:sdtPr>
        <w:rPr>
          <w:rFonts w:ascii="宋体" w:hAnsi="宋体" w:eastAsia="宋体" w:cs="Times New Roman"/>
          <w:kern w:val="2"/>
          <w:sz w:val="28"/>
          <w:szCs w:val="36"/>
          <w:lang w:val="en-US" w:eastAsia="zh-CN" w:bidi="ar-SA"/>
        </w:rPr>
        <w:id w:val="147472829"/>
        <w15:color w:val="DBDBDB"/>
        <w:docPartObj>
          <w:docPartGallery w:val="Table of Contents"/>
          <w:docPartUnique/>
        </w:docPartObj>
      </w:sdtPr>
      <w:sdtEndPr>
        <w:rPr>
          <w:rFonts w:ascii="Arial" w:hAnsi="Arial" w:eastAsia="微软雅黑" w:cs="Times New Roman"/>
          <w:kern w:val="2"/>
          <w:sz w:val="21"/>
          <w:szCs w:val="24"/>
          <w:lang w:val="en-US" w:eastAsia="zh-CN" w:bidi="ar-SA"/>
        </w:rPr>
      </w:sdtEndPr>
      <w:sdtContent>
        <w:p w14:paraId="0DB6E12A">
          <w:pPr>
            <w:spacing w:before="0" w:beforeLines="0" w:after="0" w:afterLines="0" w:line="240" w:lineRule="auto"/>
            <w:ind w:left="0" w:leftChars="0" w:right="0" w:rightChars="0" w:firstLine="0" w:firstLineChars="0"/>
            <w:jc w:val="center"/>
            <w:rPr>
              <w:sz w:val="28"/>
              <w:szCs w:val="36"/>
            </w:rPr>
          </w:pPr>
          <w:r>
            <w:rPr>
              <w:rFonts w:ascii="宋体" w:hAnsi="宋体" w:eastAsia="宋体"/>
              <w:sz w:val="28"/>
              <w:szCs w:val="36"/>
            </w:rPr>
            <w:t>目录</w:t>
          </w:r>
        </w:p>
        <w:p w14:paraId="2489AD8B">
          <w:pPr>
            <w:pStyle w:val="15"/>
            <w:tabs>
              <w:tab w:val="right" w:leader="dot" w:pos="8306"/>
            </w:tabs>
          </w:pPr>
          <w:r>
            <w:fldChar w:fldCharType="begin"/>
          </w:r>
          <w:r>
            <w:instrText xml:space="preserve">TOC \o "1-3" \h \u </w:instrText>
          </w:r>
          <w:r>
            <w:fldChar w:fldCharType="separate"/>
          </w:r>
          <w:r>
            <w:fldChar w:fldCharType="begin"/>
          </w:r>
          <w:r>
            <w:instrText xml:space="preserve"> HYPERLINK \l _Toc7294 </w:instrText>
          </w:r>
          <w:r>
            <w:fldChar w:fldCharType="separate"/>
          </w:r>
          <w:r>
            <w:rPr>
              <w:rFonts w:hint="eastAsia" w:ascii="宋体" w:hAnsi="宋体" w:eastAsia="宋体" w:cs="宋体"/>
              <w:szCs w:val="40"/>
            </w:rPr>
            <w:t>第1章 产品简介</w:t>
          </w:r>
          <w:r>
            <w:tab/>
          </w:r>
          <w:r>
            <w:fldChar w:fldCharType="begin"/>
          </w:r>
          <w:r>
            <w:instrText xml:space="preserve"> PAGEREF _Toc7294 \h </w:instrText>
          </w:r>
          <w:r>
            <w:fldChar w:fldCharType="separate"/>
          </w:r>
          <w:r>
            <w:t>3</w:t>
          </w:r>
          <w:r>
            <w:fldChar w:fldCharType="end"/>
          </w:r>
          <w:r>
            <w:fldChar w:fldCharType="end"/>
          </w:r>
        </w:p>
        <w:p w14:paraId="7156CF72">
          <w:pPr>
            <w:pStyle w:val="16"/>
            <w:tabs>
              <w:tab w:val="right" w:leader="dot" w:pos="8306"/>
            </w:tabs>
          </w:pPr>
          <w:r>
            <w:fldChar w:fldCharType="begin"/>
          </w:r>
          <w:r>
            <w:instrText xml:space="preserve"> HYPERLINK \l _Toc25702 </w:instrText>
          </w:r>
          <w:r>
            <w:fldChar w:fldCharType="separate"/>
          </w:r>
          <w:r>
            <w:rPr>
              <w:rFonts w:hint="default" w:ascii="宋体" w:hAnsi="宋体" w:eastAsia="宋体" w:cs="宋体"/>
              <w:szCs w:val="36"/>
            </w:rPr>
            <w:t xml:space="preserve">1.1 </w:t>
          </w:r>
          <w:r>
            <w:rPr>
              <w:rFonts w:hint="eastAsia" w:ascii="宋体" w:hAnsi="宋体" w:eastAsia="宋体" w:cs="宋体"/>
              <w:szCs w:val="36"/>
            </w:rPr>
            <w:t>主要特性</w:t>
          </w:r>
          <w:r>
            <w:tab/>
          </w:r>
          <w:r>
            <w:fldChar w:fldCharType="begin"/>
          </w:r>
          <w:r>
            <w:instrText xml:space="preserve"> PAGEREF _Toc25702 \h </w:instrText>
          </w:r>
          <w:r>
            <w:fldChar w:fldCharType="separate"/>
          </w:r>
          <w:r>
            <w:t>3</w:t>
          </w:r>
          <w:r>
            <w:fldChar w:fldCharType="end"/>
          </w:r>
          <w:r>
            <w:fldChar w:fldCharType="end"/>
          </w:r>
        </w:p>
        <w:p w14:paraId="1685D1FC">
          <w:pPr>
            <w:pStyle w:val="16"/>
            <w:tabs>
              <w:tab w:val="right" w:leader="dot" w:pos="8306"/>
            </w:tabs>
          </w:pPr>
          <w:r>
            <w:fldChar w:fldCharType="begin"/>
          </w:r>
          <w:r>
            <w:instrText xml:space="preserve"> HYPERLINK \l _Toc14034 </w:instrText>
          </w:r>
          <w:r>
            <w:fldChar w:fldCharType="separate"/>
          </w:r>
          <w:r>
            <w:rPr>
              <w:rFonts w:hint="default" w:ascii="宋体" w:hAnsi="宋体" w:eastAsia="宋体" w:cs="宋体"/>
              <w:szCs w:val="36"/>
            </w:rPr>
            <w:t xml:space="preserve">1.2 </w:t>
          </w:r>
          <w:r>
            <w:rPr>
              <w:rFonts w:hint="eastAsia" w:ascii="宋体" w:hAnsi="宋体" w:eastAsia="宋体" w:cs="宋体"/>
              <w:szCs w:val="36"/>
            </w:rPr>
            <w:t>主要</w:t>
          </w:r>
          <w:r>
            <w:rPr>
              <w:rFonts w:hint="eastAsia" w:ascii="宋体" w:hAnsi="宋体" w:eastAsia="宋体" w:cs="宋体"/>
              <w:szCs w:val="36"/>
              <w:lang w:val="en-US" w:eastAsia="zh-CN"/>
            </w:rPr>
            <w:t>功能</w:t>
          </w:r>
          <w:r>
            <w:tab/>
          </w:r>
          <w:r>
            <w:fldChar w:fldCharType="begin"/>
          </w:r>
          <w:r>
            <w:instrText xml:space="preserve"> PAGEREF _Toc14034 \h </w:instrText>
          </w:r>
          <w:r>
            <w:fldChar w:fldCharType="separate"/>
          </w:r>
          <w:r>
            <w:t>4</w:t>
          </w:r>
          <w:r>
            <w:fldChar w:fldCharType="end"/>
          </w:r>
          <w:r>
            <w:fldChar w:fldCharType="end"/>
          </w:r>
        </w:p>
        <w:p w14:paraId="389518E2">
          <w:pPr>
            <w:pStyle w:val="15"/>
            <w:tabs>
              <w:tab w:val="right" w:leader="dot" w:pos="8306"/>
            </w:tabs>
          </w:pPr>
          <w:r>
            <w:fldChar w:fldCharType="begin"/>
          </w:r>
          <w:r>
            <w:instrText xml:space="preserve"> HYPERLINK \l _Toc24785 </w:instrText>
          </w:r>
          <w:r>
            <w:fldChar w:fldCharType="separate"/>
          </w:r>
          <w:r>
            <w:rPr>
              <w:rFonts w:hint="eastAsia" w:ascii="宋体" w:hAnsi="宋体" w:eastAsia="宋体" w:cs="宋体"/>
              <w:szCs w:val="40"/>
              <w:lang w:val="en-US" w:eastAsia="zh-CN"/>
            </w:rPr>
            <w:t>第2章 终端操作指南</w:t>
          </w:r>
          <w:r>
            <w:tab/>
          </w:r>
          <w:r>
            <w:fldChar w:fldCharType="begin"/>
          </w:r>
          <w:r>
            <w:instrText xml:space="preserve"> PAGEREF _Toc24785 \h </w:instrText>
          </w:r>
          <w:r>
            <w:fldChar w:fldCharType="separate"/>
          </w:r>
          <w:r>
            <w:t>5</w:t>
          </w:r>
          <w:r>
            <w:fldChar w:fldCharType="end"/>
          </w:r>
          <w:r>
            <w:fldChar w:fldCharType="end"/>
          </w:r>
        </w:p>
        <w:p w14:paraId="5A70B743">
          <w:pPr>
            <w:pStyle w:val="16"/>
            <w:tabs>
              <w:tab w:val="right" w:leader="dot" w:pos="8306"/>
            </w:tabs>
          </w:pPr>
          <w:r>
            <w:fldChar w:fldCharType="begin"/>
          </w:r>
          <w:r>
            <w:instrText xml:space="preserve"> HYPERLINK \l _Toc24570 </w:instrText>
          </w:r>
          <w:r>
            <w:fldChar w:fldCharType="separate"/>
          </w:r>
          <w:r>
            <w:rPr>
              <w:rFonts w:hint="eastAsia" w:ascii="宋体" w:hAnsi="宋体" w:eastAsia="宋体" w:cs="宋体"/>
              <w:lang w:val="en-US" w:eastAsia="zh-CN"/>
            </w:rPr>
            <w:t>终端快速指南</w:t>
          </w:r>
          <w:r>
            <w:tab/>
          </w:r>
          <w:r>
            <w:fldChar w:fldCharType="begin"/>
          </w:r>
          <w:r>
            <w:instrText xml:space="preserve"> PAGEREF _Toc24570 \h </w:instrText>
          </w:r>
          <w:r>
            <w:fldChar w:fldCharType="separate"/>
          </w:r>
          <w:r>
            <w:t>5</w:t>
          </w:r>
          <w:r>
            <w:fldChar w:fldCharType="end"/>
          </w:r>
          <w:r>
            <w:fldChar w:fldCharType="end"/>
          </w:r>
        </w:p>
        <w:p w14:paraId="044CC5C0">
          <w:pPr>
            <w:pStyle w:val="12"/>
            <w:tabs>
              <w:tab w:val="right" w:leader="dot" w:pos="8306"/>
            </w:tabs>
          </w:pPr>
          <w:r>
            <w:fldChar w:fldCharType="begin"/>
          </w:r>
          <w:r>
            <w:instrText xml:space="preserve"> HYPERLINK \l _Toc2112 </w:instrText>
          </w:r>
          <w:r>
            <w:fldChar w:fldCharType="separate"/>
          </w:r>
          <w:r>
            <w:rPr>
              <w:rFonts w:hint="eastAsia" w:ascii="宋体" w:hAnsi="宋体" w:eastAsia="宋体" w:cs="宋体"/>
              <w:lang w:val="en-US" w:eastAsia="zh-CN"/>
            </w:rPr>
            <w:t>对讲抢话</w:t>
          </w:r>
          <w:r>
            <w:tab/>
          </w:r>
          <w:r>
            <w:fldChar w:fldCharType="begin"/>
          </w:r>
          <w:r>
            <w:instrText xml:space="preserve"> PAGEREF _Toc2112 \h </w:instrText>
          </w:r>
          <w:r>
            <w:fldChar w:fldCharType="separate"/>
          </w:r>
          <w:r>
            <w:t>5</w:t>
          </w:r>
          <w:r>
            <w:fldChar w:fldCharType="end"/>
          </w:r>
          <w:r>
            <w:fldChar w:fldCharType="end"/>
          </w:r>
        </w:p>
        <w:p w14:paraId="14C1A97D">
          <w:pPr>
            <w:pStyle w:val="12"/>
            <w:tabs>
              <w:tab w:val="right" w:leader="dot" w:pos="8306"/>
            </w:tabs>
          </w:pPr>
          <w:r>
            <w:fldChar w:fldCharType="begin"/>
          </w:r>
          <w:r>
            <w:instrText xml:space="preserve"> HYPERLINK \l _Toc1695 </w:instrText>
          </w:r>
          <w:r>
            <w:fldChar w:fldCharType="separate"/>
          </w:r>
          <w:r>
            <w:rPr>
              <w:rFonts w:hint="eastAsia" w:ascii="宋体" w:hAnsi="宋体" w:eastAsia="宋体" w:cs="宋体"/>
              <w:lang w:val="en-US" w:eastAsia="zh-CN"/>
            </w:rPr>
            <w:t>释放话权</w:t>
          </w:r>
          <w:r>
            <w:tab/>
          </w:r>
          <w:r>
            <w:fldChar w:fldCharType="begin"/>
          </w:r>
          <w:r>
            <w:instrText xml:space="preserve"> PAGEREF _Toc1695 \h </w:instrText>
          </w:r>
          <w:r>
            <w:fldChar w:fldCharType="separate"/>
          </w:r>
          <w:r>
            <w:t>6</w:t>
          </w:r>
          <w:r>
            <w:fldChar w:fldCharType="end"/>
          </w:r>
          <w:r>
            <w:fldChar w:fldCharType="end"/>
          </w:r>
        </w:p>
        <w:p w14:paraId="238ADD9F">
          <w:pPr>
            <w:pStyle w:val="12"/>
            <w:tabs>
              <w:tab w:val="right" w:leader="dot" w:pos="8306"/>
            </w:tabs>
          </w:pPr>
          <w:r>
            <w:fldChar w:fldCharType="begin"/>
          </w:r>
          <w:r>
            <w:instrText xml:space="preserve"> HYPERLINK \l _Toc11421 </w:instrText>
          </w:r>
          <w:r>
            <w:fldChar w:fldCharType="separate"/>
          </w:r>
          <w:r>
            <w:rPr>
              <w:rFonts w:hint="eastAsia" w:ascii="宋体" w:hAnsi="宋体" w:eastAsia="宋体" w:cs="宋体"/>
              <w:lang w:val="en-US" w:eastAsia="zh-CN"/>
            </w:rPr>
            <w:t>切换当前对讲组</w:t>
          </w:r>
          <w:r>
            <w:tab/>
          </w:r>
          <w:r>
            <w:fldChar w:fldCharType="begin"/>
          </w:r>
          <w:r>
            <w:instrText xml:space="preserve"> PAGEREF _Toc11421 \h </w:instrText>
          </w:r>
          <w:r>
            <w:fldChar w:fldCharType="separate"/>
          </w:r>
          <w:r>
            <w:t>6</w:t>
          </w:r>
          <w:r>
            <w:fldChar w:fldCharType="end"/>
          </w:r>
          <w:r>
            <w:fldChar w:fldCharType="end"/>
          </w:r>
        </w:p>
        <w:p w14:paraId="56EE98B3">
          <w:pPr>
            <w:pStyle w:val="12"/>
            <w:tabs>
              <w:tab w:val="right" w:leader="dot" w:pos="8306"/>
            </w:tabs>
          </w:pPr>
          <w:r>
            <w:fldChar w:fldCharType="begin"/>
          </w:r>
          <w:r>
            <w:instrText xml:space="preserve"> HYPERLINK \l _Toc836 </w:instrText>
          </w:r>
          <w:r>
            <w:fldChar w:fldCharType="separate"/>
          </w:r>
          <w:r>
            <w:rPr>
              <w:rFonts w:hint="eastAsia" w:ascii="宋体" w:hAnsi="宋体" w:eastAsia="宋体" w:cs="宋体"/>
              <w:lang w:val="en-US" w:eastAsia="zh-CN"/>
            </w:rPr>
            <w:t>语音审核</w:t>
          </w:r>
          <w:r>
            <w:tab/>
          </w:r>
          <w:r>
            <w:fldChar w:fldCharType="begin"/>
          </w:r>
          <w:r>
            <w:instrText xml:space="preserve"> PAGEREF _Toc836 \h </w:instrText>
          </w:r>
          <w:r>
            <w:fldChar w:fldCharType="separate"/>
          </w:r>
          <w:r>
            <w:t>7</w:t>
          </w:r>
          <w:r>
            <w:fldChar w:fldCharType="end"/>
          </w:r>
          <w:r>
            <w:fldChar w:fldCharType="end"/>
          </w:r>
        </w:p>
        <w:p w14:paraId="579E7C16">
          <w:pPr>
            <w:pStyle w:val="16"/>
            <w:tabs>
              <w:tab w:val="right" w:leader="dot" w:pos="8306"/>
            </w:tabs>
          </w:pPr>
          <w:r>
            <w:fldChar w:fldCharType="begin"/>
          </w:r>
          <w:r>
            <w:instrText xml:space="preserve"> HYPERLINK \l _Toc24988 </w:instrText>
          </w:r>
          <w:r>
            <w:fldChar w:fldCharType="separate"/>
          </w:r>
          <w:r>
            <w:rPr>
              <w:rFonts w:hint="eastAsia" w:ascii="宋体" w:hAnsi="宋体" w:eastAsia="宋体" w:cs="宋体"/>
              <w:lang w:val="en-US" w:eastAsia="zh-CN"/>
            </w:rPr>
            <w:t>执法记录仪快速指南</w:t>
          </w:r>
          <w:r>
            <w:tab/>
          </w:r>
          <w:r>
            <w:fldChar w:fldCharType="begin"/>
          </w:r>
          <w:r>
            <w:instrText xml:space="preserve"> PAGEREF _Toc24988 \h </w:instrText>
          </w:r>
          <w:r>
            <w:fldChar w:fldCharType="separate"/>
          </w:r>
          <w:r>
            <w:t>8</w:t>
          </w:r>
          <w:r>
            <w:fldChar w:fldCharType="end"/>
          </w:r>
          <w:r>
            <w:fldChar w:fldCharType="end"/>
          </w:r>
        </w:p>
        <w:p w14:paraId="1F832B28">
          <w:pPr>
            <w:pStyle w:val="12"/>
            <w:tabs>
              <w:tab w:val="right" w:leader="dot" w:pos="8306"/>
            </w:tabs>
          </w:pPr>
          <w:r>
            <w:fldChar w:fldCharType="begin"/>
          </w:r>
          <w:r>
            <w:instrText xml:space="preserve"> HYPERLINK \l _Toc11038 </w:instrText>
          </w:r>
          <w:r>
            <w:fldChar w:fldCharType="separate"/>
          </w:r>
          <w:r>
            <w:rPr>
              <w:rFonts w:hint="eastAsia" w:ascii="宋体" w:hAnsi="宋体" w:eastAsia="宋体" w:cs="宋体"/>
              <w:lang w:val="en-US" w:eastAsia="zh-CN"/>
            </w:rPr>
            <w:t>对讲抢话</w:t>
          </w:r>
          <w:r>
            <w:tab/>
          </w:r>
          <w:r>
            <w:fldChar w:fldCharType="begin"/>
          </w:r>
          <w:r>
            <w:instrText xml:space="preserve"> PAGEREF _Toc11038 \h </w:instrText>
          </w:r>
          <w:r>
            <w:fldChar w:fldCharType="separate"/>
          </w:r>
          <w:r>
            <w:t>8</w:t>
          </w:r>
          <w:r>
            <w:fldChar w:fldCharType="end"/>
          </w:r>
          <w:r>
            <w:fldChar w:fldCharType="end"/>
          </w:r>
        </w:p>
        <w:p w14:paraId="74CC81D2">
          <w:pPr>
            <w:pStyle w:val="12"/>
            <w:tabs>
              <w:tab w:val="right" w:leader="dot" w:pos="8306"/>
            </w:tabs>
          </w:pPr>
          <w:r>
            <w:fldChar w:fldCharType="begin"/>
          </w:r>
          <w:r>
            <w:instrText xml:space="preserve"> HYPERLINK \l _Toc16037 </w:instrText>
          </w:r>
          <w:r>
            <w:fldChar w:fldCharType="separate"/>
          </w:r>
          <w:r>
            <w:rPr>
              <w:rFonts w:hint="eastAsia" w:ascii="宋体" w:hAnsi="宋体" w:eastAsia="宋体" w:cs="宋体"/>
              <w:lang w:val="en-US" w:eastAsia="zh-CN"/>
            </w:rPr>
            <w:t>释放话权</w:t>
          </w:r>
          <w:r>
            <w:tab/>
          </w:r>
          <w:r>
            <w:fldChar w:fldCharType="begin"/>
          </w:r>
          <w:r>
            <w:instrText xml:space="preserve"> PAGEREF _Toc16037 \h </w:instrText>
          </w:r>
          <w:r>
            <w:fldChar w:fldCharType="separate"/>
          </w:r>
          <w:r>
            <w:t>8</w:t>
          </w:r>
          <w:r>
            <w:fldChar w:fldCharType="end"/>
          </w:r>
          <w:r>
            <w:fldChar w:fldCharType="end"/>
          </w:r>
        </w:p>
        <w:p w14:paraId="0C3F0802">
          <w:pPr>
            <w:pStyle w:val="12"/>
            <w:tabs>
              <w:tab w:val="right" w:leader="dot" w:pos="8306"/>
            </w:tabs>
          </w:pPr>
          <w:r>
            <w:fldChar w:fldCharType="begin"/>
          </w:r>
          <w:r>
            <w:instrText xml:space="preserve"> HYPERLINK \l _Toc6875 </w:instrText>
          </w:r>
          <w:r>
            <w:fldChar w:fldCharType="separate"/>
          </w:r>
          <w:r>
            <w:rPr>
              <w:rFonts w:hint="eastAsia" w:ascii="宋体" w:hAnsi="宋体" w:eastAsia="宋体" w:cs="宋体"/>
              <w:lang w:val="en-US" w:eastAsia="zh-CN"/>
            </w:rPr>
            <w:t>切换当前对讲组</w:t>
          </w:r>
          <w:r>
            <w:tab/>
          </w:r>
          <w:r>
            <w:fldChar w:fldCharType="begin"/>
          </w:r>
          <w:r>
            <w:instrText xml:space="preserve"> PAGEREF _Toc6875 \h </w:instrText>
          </w:r>
          <w:r>
            <w:fldChar w:fldCharType="separate"/>
          </w:r>
          <w:r>
            <w:t>9</w:t>
          </w:r>
          <w:r>
            <w:fldChar w:fldCharType="end"/>
          </w:r>
          <w:r>
            <w:fldChar w:fldCharType="end"/>
          </w:r>
        </w:p>
        <w:p w14:paraId="5C884938">
          <w:pPr>
            <w:pStyle w:val="12"/>
            <w:tabs>
              <w:tab w:val="right" w:leader="dot" w:pos="8306"/>
            </w:tabs>
          </w:pPr>
          <w:r>
            <w:fldChar w:fldCharType="begin"/>
          </w:r>
          <w:r>
            <w:instrText xml:space="preserve"> HYPERLINK \l _Toc19724 </w:instrText>
          </w:r>
          <w:r>
            <w:fldChar w:fldCharType="separate"/>
          </w:r>
          <w:r>
            <w:rPr>
              <w:rFonts w:hint="eastAsia" w:ascii="宋体" w:hAnsi="宋体" w:eastAsia="宋体" w:cs="宋体"/>
              <w:lang w:val="en-US" w:eastAsia="zh-CN"/>
            </w:rPr>
            <w:t>本地记录</w:t>
          </w:r>
          <w:r>
            <w:tab/>
          </w:r>
          <w:r>
            <w:fldChar w:fldCharType="begin"/>
          </w:r>
          <w:r>
            <w:instrText xml:space="preserve"> PAGEREF _Toc19724 \h </w:instrText>
          </w:r>
          <w:r>
            <w:fldChar w:fldCharType="separate"/>
          </w:r>
          <w:r>
            <w:t>9</w:t>
          </w:r>
          <w:r>
            <w:fldChar w:fldCharType="end"/>
          </w:r>
          <w:r>
            <w:fldChar w:fldCharType="end"/>
          </w:r>
        </w:p>
        <w:p w14:paraId="217F05E5">
          <w:pPr>
            <w:pStyle w:val="15"/>
            <w:tabs>
              <w:tab w:val="right" w:leader="dot" w:pos="8306"/>
            </w:tabs>
          </w:pPr>
          <w:r>
            <w:fldChar w:fldCharType="begin"/>
          </w:r>
          <w:r>
            <w:instrText xml:space="preserve"> HYPERLINK \l _Toc106 </w:instrText>
          </w:r>
          <w:r>
            <w:fldChar w:fldCharType="separate"/>
          </w:r>
          <w:r>
            <w:rPr>
              <w:rFonts w:hint="eastAsia" w:ascii="宋体" w:hAnsi="宋体" w:eastAsia="宋体" w:cs="宋体"/>
              <w:szCs w:val="40"/>
              <w:lang w:val="en-US" w:eastAsia="zh-CN"/>
            </w:rPr>
            <w:t xml:space="preserve">第3章 </w:t>
          </w:r>
          <w:r>
            <w:rPr>
              <w:rFonts w:hint="eastAsia" w:ascii="宋体" w:hAnsi="宋体" w:eastAsia="宋体" w:cs="宋体"/>
              <w:szCs w:val="40"/>
            </w:rPr>
            <w:t>系统登录</w:t>
          </w:r>
          <w:r>
            <w:tab/>
          </w:r>
          <w:r>
            <w:fldChar w:fldCharType="begin"/>
          </w:r>
          <w:r>
            <w:instrText xml:space="preserve"> PAGEREF _Toc106 \h </w:instrText>
          </w:r>
          <w:r>
            <w:fldChar w:fldCharType="separate"/>
          </w:r>
          <w:r>
            <w:t>10</w:t>
          </w:r>
          <w:r>
            <w:fldChar w:fldCharType="end"/>
          </w:r>
          <w:r>
            <w:fldChar w:fldCharType="end"/>
          </w:r>
        </w:p>
        <w:p w14:paraId="0E99AAF9">
          <w:pPr>
            <w:pStyle w:val="16"/>
            <w:tabs>
              <w:tab w:val="right" w:leader="dot" w:pos="8306"/>
            </w:tabs>
          </w:pPr>
          <w:r>
            <w:fldChar w:fldCharType="begin"/>
          </w:r>
          <w:r>
            <w:instrText xml:space="preserve"> HYPERLINK \l _Toc27948 </w:instrText>
          </w:r>
          <w:r>
            <w:fldChar w:fldCharType="separate"/>
          </w:r>
          <w:r>
            <w:rPr>
              <w:rFonts w:hint="eastAsia" w:ascii="宋体" w:hAnsi="宋体" w:eastAsia="宋体" w:cs="宋体"/>
              <w:szCs w:val="36"/>
            </w:rPr>
            <w:t>登录</w:t>
          </w:r>
          <w:r>
            <w:tab/>
          </w:r>
          <w:r>
            <w:fldChar w:fldCharType="begin"/>
          </w:r>
          <w:r>
            <w:instrText xml:space="preserve"> PAGEREF _Toc27948 \h </w:instrText>
          </w:r>
          <w:r>
            <w:fldChar w:fldCharType="separate"/>
          </w:r>
          <w:r>
            <w:t>10</w:t>
          </w:r>
          <w:r>
            <w:fldChar w:fldCharType="end"/>
          </w:r>
          <w:r>
            <w:fldChar w:fldCharType="end"/>
          </w:r>
        </w:p>
        <w:p w14:paraId="0E45D091">
          <w:pPr>
            <w:pStyle w:val="16"/>
            <w:tabs>
              <w:tab w:val="right" w:leader="dot" w:pos="8306"/>
            </w:tabs>
          </w:pPr>
          <w:r>
            <w:fldChar w:fldCharType="begin"/>
          </w:r>
          <w:r>
            <w:instrText xml:space="preserve"> HYPERLINK \l _Toc9285 </w:instrText>
          </w:r>
          <w:r>
            <w:fldChar w:fldCharType="separate"/>
          </w:r>
          <w:r>
            <w:rPr>
              <w:rFonts w:hint="eastAsia" w:ascii="宋体" w:hAnsi="宋体" w:eastAsia="宋体" w:cs="宋体"/>
              <w:szCs w:val="36"/>
              <w:lang w:val="en-US" w:eastAsia="zh-CN"/>
            </w:rPr>
            <w:t>退出</w:t>
          </w:r>
          <w:r>
            <w:tab/>
          </w:r>
          <w:r>
            <w:fldChar w:fldCharType="begin"/>
          </w:r>
          <w:r>
            <w:instrText xml:space="preserve"> PAGEREF _Toc9285 \h </w:instrText>
          </w:r>
          <w:r>
            <w:fldChar w:fldCharType="separate"/>
          </w:r>
          <w:r>
            <w:t>11</w:t>
          </w:r>
          <w:r>
            <w:fldChar w:fldCharType="end"/>
          </w:r>
          <w:r>
            <w:fldChar w:fldCharType="end"/>
          </w:r>
        </w:p>
        <w:p w14:paraId="1EBC185E">
          <w:pPr>
            <w:pStyle w:val="15"/>
            <w:tabs>
              <w:tab w:val="right" w:leader="dot" w:pos="8306"/>
            </w:tabs>
          </w:pPr>
          <w:r>
            <w:fldChar w:fldCharType="begin"/>
          </w:r>
          <w:r>
            <w:instrText xml:space="preserve"> HYPERLINK \l _Toc4371 </w:instrText>
          </w:r>
          <w:r>
            <w:fldChar w:fldCharType="separate"/>
          </w:r>
          <w:r>
            <w:rPr>
              <w:rFonts w:hint="eastAsia" w:ascii="宋体" w:hAnsi="宋体" w:eastAsia="宋体" w:cs="宋体"/>
              <w:szCs w:val="40"/>
              <w:lang w:val="en-US" w:eastAsia="zh-CN"/>
            </w:rPr>
            <w:t>第4章 操作指南</w:t>
          </w:r>
          <w:r>
            <w:tab/>
          </w:r>
          <w:r>
            <w:fldChar w:fldCharType="begin"/>
          </w:r>
          <w:r>
            <w:instrText xml:space="preserve"> PAGEREF _Toc4371 \h </w:instrText>
          </w:r>
          <w:r>
            <w:fldChar w:fldCharType="separate"/>
          </w:r>
          <w:r>
            <w:t>12</w:t>
          </w:r>
          <w:r>
            <w:fldChar w:fldCharType="end"/>
          </w:r>
          <w:r>
            <w:fldChar w:fldCharType="end"/>
          </w:r>
        </w:p>
        <w:p w14:paraId="48B4EC32">
          <w:pPr>
            <w:pStyle w:val="12"/>
            <w:tabs>
              <w:tab w:val="right" w:leader="dot" w:pos="8306"/>
            </w:tabs>
          </w:pPr>
          <w:r>
            <w:fldChar w:fldCharType="begin"/>
          </w:r>
          <w:r>
            <w:instrText xml:space="preserve"> HYPERLINK \l _Toc13771 </w:instrText>
          </w:r>
          <w:r>
            <w:fldChar w:fldCharType="separate"/>
          </w:r>
          <w:r>
            <w:rPr>
              <w:rFonts w:hint="eastAsia" w:ascii="宋体" w:hAnsi="宋体" w:eastAsia="宋体" w:cs="宋体"/>
              <w:szCs w:val="21"/>
              <w:lang w:val="en-US" w:eastAsia="zh-CN"/>
            </w:rPr>
            <w:t>导航栏操作区</w:t>
          </w:r>
          <w:r>
            <w:tab/>
          </w:r>
          <w:r>
            <w:fldChar w:fldCharType="begin"/>
          </w:r>
          <w:r>
            <w:instrText xml:space="preserve"> PAGEREF _Toc13771 \h </w:instrText>
          </w:r>
          <w:r>
            <w:fldChar w:fldCharType="separate"/>
          </w:r>
          <w:r>
            <w:t>12</w:t>
          </w:r>
          <w:r>
            <w:fldChar w:fldCharType="end"/>
          </w:r>
          <w:r>
            <w:fldChar w:fldCharType="end"/>
          </w:r>
        </w:p>
        <w:p w14:paraId="59FCB221">
          <w:pPr>
            <w:pStyle w:val="16"/>
            <w:tabs>
              <w:tab w:val="right" w:leader="dot" w:pos="8306"/>
            </w:tabs>
          </w:pPr>
          <w:r>
            <w:fldChar w:fldCharType="begin"/>
          </w:r>
          <w:r>
            <w:instrText xml:space="preserve"> HYPERLINK \l _Toc25064 </w:instrText>
          </w:r>
          <w:r>
            <w:fldChar w:fldCharType="separate"/>
          </w:r>
          <w:r>
            <w:rPr>
              <w:rFonts w:hint="eastAsia" w:ascii="宋体" w:hAnsi="宋体" w:eastAsia="宋体" w:cs="宋体"/>
              <w:szCs w:val="36"/>
              <w:lang w:val="en-US" w:eastAsia="zh-CN"/>
            </w:rPr>
            <w:t>4</w:t>
          </w:r>
          <w:r>
            <w:rPr>
              <w:rFonts w:hint="eastAsia" w:ascii="宋体" w:hAnsi="宋体" w:eastAsia="宋体" w:cs="宋体"/>
              <w:szCs w:val="36"/>
            </w:rPr>
            <w:t xml:space="preserve">.1 </w:t>
          </w:r>
          <w:r>
            <w:rPr>
              <w:rFonts w:hint="eastAsia" w:ascii="宋体" w:hAnsi="宋体" w:eastAsia="宋体" w:cs="宋体"/>
              <w:szCs w:val="36"/>
              <w:lang w:val="en-US" w:eastAsia="zh-CN"/>
            </w:rPr>
            <w:t>地图调度</w:t>
          </w:r>
          <w:r>
            <w:tab/>
          </w:r>
          <w:r>
            <w:fldChar w:fldCharType="begin"/>
          </w:r>
          <w:r>
            <w:instrText xml:space="preserve"> PAGEREF _Toc25064 \h </w:instrText>
          </w:r>
          <w:r>
            <w:fldChar w:fldCharType="separate"/>
          </w:r>
          <w:r>
            <w:t>12</w:t>
          </w:r>
          <w:r>
            <w:fldChar w:fldCharType="end"/>
          </w:r>
          <w:r>
            <w:fldChar w:fldCharType="end"/>
          </w:r>
        </w:p>
        <w:p w14:paraId="320B097B">
          <w:pPr>
            <w:pStyle w:val="12"/>
            <w:tabs>
              <w:tab w:val="right" w:leader="dot" w:pos="8306"/>
            </w:tabs>
          </w:pPr>
          <w:r>
            <w:fldChar w:fldCharType="begin"/>
          </w:r>
          <w:r>
            <w:instrText xml:space="preserve"> HYPERLINK \l _Toc15278 </w:instrText>
          </w:r>
          <w:r>
            <w:fldChar w:fldCharType="separate"/>
          </w:r>
          <w:r>
            <w:rPr>
              <w:rFonts w:hint="eastAsia" w:ascii="宋体" w:hAnsi="宋体" w:eastAsia="宋体" w:cs="宋体"/>
              <w:szCs w:val="21"/>
              <w:lang w:val="en-US" w:eastAsia="zh-CN"/>
            </w:rPr>
            <w:t>对讲组&amp;通讯录展示区</w:t>
          </w:r>
          <w:r>
            <w:tab/>
          </w:r>
          <w:r>
            <w:fldChar w:fldCharType="begin"/>
          </w:r>
          <w:r>
            <w:instrText xml:space="preserve"> PAGEREF _Toc15278 \h </w:instrText>
          </w:r>
          <w:r>
            <w:fldChar w:fldCharType="separate"/>
          </w:r>
          <w:r>
            <w:t>13</w:t>
          </w:r>
          <w:r>
            <w:fldChar w:fldCharType="end"/>
          </w:r>
          <w:r>
            <w:fldChar w:fldCharType="end"/>
          </w:r>
        </w:p>
        <w:p w14:paraId="53EC2E4A">
          <w:pPr>
            <w:pStyle w:val="12"/>
            <w:tabs>
              <w:tab w:val="right" w:leader="dot" w:pos="8306"/>
            </w:tabs>
          </w:pPr>
          <w:r>
            <w:fldChar w:fldCharType="begin"/>
          </w:r>
          <w:r>
            <w:instrText xml:space="preserve"> HYPERLINK \l _Toc19767 </w:instrText>
          </w:r>
          <w:r>
            <w:fldChar w:fldCharType="separate"/>
          </w:r>
          <w:r>
            <w:rPr>
              <w:rFonts w:hint="eastAsia" w:ascii="宋体" w:hAnsi="宋体" w:eastAsia="宋体" w:cs="宋体"/>
              <w:szCs w:val="21"/>
              <w:lang w:val="en-US" w:eastAsia="zh-CN"/>
            </w:rPr>
            <w:t>对讲操作区</w:t>
          </w:r>
          <w:r>
            <w:tab/>
          </w:r>
          <w:r>
            <w:fldChar w:fldCharType="begin"/>
          </w:r>
          <w:r>
            <w:instrText xml:space="preserve"> PAGEREF _Toc19767 \h </w:instrText>
          </w:r>
          <w:r>
            <w:fldChar w:fldCharType="separate"/>
          </w:r>
          <w:r>
            <w:t>15</w:t>
          </w:r>
          <w:r>
            <w:fldChar w:fldCharType="end"/>
          </w:r>
          <w:r>
            <w:fldChar w:fldCharType="end"/>
          </w:r>
        </w:p>
        <w:p w14:paraId="1D41B1A2">
          <w:pPr>
            <w:pStyle w:val="12"/>
            <w:tabs>
              <w:tab w:val="right" w:leader="dot" w:pos="8306"/>
            </w:tabs>
          </w:pPr>
          <w:r>
            <w:fldChar w:fldCharType="begin"/>
          </w:r>
          <w:r>
            <w:instrText xml:space="preserve"> HYPERLINK \l _Toc20606 </w:instrText>
          </w:r>
          <w:r>
            <w:fldChar w:fldCharType="separate"/>
          </w:r>
          <w:r>
            <w:rPr>
              <w:rFonts w:hint="eastAsia" w:ascii="宋体" w:hAnsi="宋体" w:eastAsia="宋体" w:cs="宋体"/>
              <w:szCs w:val="21"/>
              <w:lang w:val="en-US" w:eastAsia="zh-CN"/>
            </w:rPr>
            <w:t>对讲组切换</w:t>
          </w:r>
          <w:r>
            <w:tab/>
          </w:r>
          <w:r>
            <w:fldChar w:fldCharType="begin"/>
          </w:r>
          <w:r>
            <w:instrText xml:space="preserve"> PAGEREF _Toc20606 \h </w:instrText>
          </w:r>
          <w:r>
            <w:fldChar w:fldCharType="separate"/>
          </w:r>
          <w:r>
            <w:t>16</w:t>
          </w:r>
          <w:r>
            <w:fldChar w:fldCharType="end"/>
          </w:r>
          <w:r>
            <w:fldChar w:fldCharType="end"/>
          </w:r>
        </w:p>
        <w:p w14:paraId="57AA0370">
          <w:pPr>
            <w:pStyle w:val="12"/>
            <w:tabs>
              <w:tab w:val="right" w:leader="dot" w:pos="8306"/>
            </w:tabs>
          </w:pPr>
          <w:r>
            <w:fldChar w:fldCharType="begin"/>
          </w:r>
          <w:r>
            <w:instrText xml:space="preserve"> HYPERLINK \l _Toc8631 </w:instrText>
          </w:r>
          <w:r>
            <w:fldChar w:fldCharType="separate"/>
          </w:r>
          <w:r>
            <w:rPr>
              <w:rFonts w:hint="eastAsia" w:ascii="宋体" w:hAnsi="宋体" w:eastAsia="宋体" w:cs="宋体"/>
              <w:szCs w:val="21"/>
              <w:lang w:val="en-US" w:eastAsia="zh-CN"/>
            </w:rPr>
            <w:t>对讲组禁言</w:t>
          </w:r>
          <w:r>
            <w:tab/>
          </w:r>
          <w:r>
            <w:fldChar w:fldCharType="begin"/>
          </w:r>
          <w:r>
            <w:instrText xml:space="preserve"> PAGEREF _Toc8631 \h </w:instrText>
          </w:r>
          <w:r>
            <w:fldChar w:fldCharType="separate"/>
          </w:r>
          <w:r>
            <w:t>17</w:t>
          </w:r>
          <w:r>
            <w:fldChar w:fldCharType="end"/>
          </w:r>
          <w:r>
            <w:fldChar w:fldCharType="end"/>
          </w:r>
        </w:p>
        <w:p w14:paraId="0B42E1B0">
          <w:pPr>
            <w:pStyle w:val="12"/>
            <w:tabs>
              <w:tab w:val="right" w:leader="dot" w:pos="8306"/>
            </w:tabs>
          </w:pPr>
          <w:r>
            <w:fldChar w:fldCharType="begin"/>
          </w:r>
          <w:r>
            <w:instrText xml:space="preserve"> HYPERLINK \l _Toc21715 </w:instrText>
          </w:r>
          <w:r>
            <w:fldChar w:fldCharType="separate"/>
          </w:r>
          <w:r>
            <w:rPr>
              <w:rFonts w:hint="eastAsia" w:ascii="宋体" w:hAnsi="宋体" w:eastAsia="宋体" w:cs="宋体"/>
              <w:szCs w:val="21"/>
              <w:lang w:val="en-US" w:eastAsia="zh-CN"/>
            </w:rPr>
            <w:t>语音呼叫</w:t>
          </w:r>
          <w:r>
            <w:tab/>
          </w:r>
          <w:r>
            <w:fldChar w:fldCharType="begin"/>
          </w:r>
          <w:r>
            <w:instrText xml:space="preserve"> PAGEREF _Toc21715 \h </w:instrText>
          </w:r>
          <w:r>
            <w:fldChar w:fldCharType="separate"/>
          </w:r>
          <w:r>
            <w:t>17</w:t>
          </w:r>
          <w:r>
            <w:fldChar w:fldCharType="end"/>
          </w:r>
          <w:r>
            <w:fldChar w:fldCharType="end"/>
          </w:r>
        </w:p>
        <w:p w14:paraId="68CFE5F5">
          <w:pPr>
            <w:pStyle w:val="12"/>
            <w:tabs>
              <w:tab w:val="right" w:leader="dot" w:pos="8306"/>
            </w:tabs>
          </w:pPr>
          <w:r>
            <w:fldChar w:fldCharType="begin"/>
          </w:r>
          <w:r>
            <w:instrText xml:space="preserve"> HYPERLINK \l _Toc24407 </w:instrText>
          </w:r>
          <w:r>
            <w:fldChar w:fldCharType="separate"/>
          </w:r>
          <w:r>
            <w:rPr>
              <w:rFonts w:hint="eastAsia" w:ascii="宋体" w:hAnsi="宋体" w:eastAsia="宋体" w:cs="宋体"/>
              <w:szCs w:val="21"/>
              <w:lang w:val="en-US" w:eastAsia="zh-CN"/>
            </w:rPr>
            <w:t>接听来电</w:t>
          </w:r>
          <w:r>
            <w:tab/>
          </w:r>
          <w:r>
            <w:fldChar w:fldCharType="begin"/>
          </w:r>
          <w:r>
            <w:instrText xml:space="preserve"> PAGEREF _Toc24407 \h </w:instrText>
          </w:r>
          <w:r>
            <w:fldChar w:fldCharType="separate"/>
          </w:r>
          <w:r>
            <w:t>18</w:t>
          </w:r>
          <w:r>
            <w:fldChar w:fldCharType="end"/>
          </w:r>
          <w:r>
            <w:fldChar w:fldCharType="end"/>
          </w:r>
        </w:p>
        <w:p w14:paraId="48904BA7">
          <w:pPr>
            <w:pStyle w:val="12"/>
            <w:tabs>
              <w:tab w:val="right" w:leader="dot" w:pos="8306"/>
            </w:tabs>
          </w:pPr>
          <w:r>
            <w:fldChar w:fldCharType="begin"/>
          </w:r>
          <w:r>
            <w:instrText xml:space="preserve"> HYPERLINK \l _Toc19380 </w:instrText>
          </w:r>
          <w:r>
            <w:fldChar w:fldCharType="separate"/>
          </w:r>
          <w:r>
            <w:rPr>
              <w:rFonts w:hint="eastAsia" w:ascii="宋体" w:hAnsi="宋体" w:eastAsia="宋体" w:cs="宋体"/>
              <w:szCs w:val="21"/>
              <w:lang w:val="en-US" w:eastAsia="zh-CN"/>
            </w:rPr>
            <w:t>一键告警来电</w:t>
          </w:r>
          <w:r>
            <w:tab/>
          </w:r>
          <w:r>
            <w:fldChar w:fldCharType="begin"/>
          </w:r>
          <w:r>
            <w:instrText xml:space="preserve"> PAGEREF _Toc19380 \h </w:instrText>
          </w:r>
          <w:r>
            <w:fldChar w:fldCharType="separate"/>
          </w:r>
          <w:r>
            <w:t>19</w:t>
          </w:r>
          <w:r>
            <w:fldChar w:fldCharType="end"/>
          </w:r>
          <w:r>
            <w:fldChar w:fldCharType="end"/>
          </w:r>
        </w:p>
        <w:p w14:paraId="59B419FA">
          <w:pPr>
            <w:pStyle w:val="12"/>
            <w:tabs>
              <w:tab w:val="right" w:leader="dot" w:pos="8306"/>
            </w:tabs>
          </w:pPr>
          <w:r>
            <w:fldChar w:fldCharType="begin"/>
          </w:r>
          <w:r>
            <w:instrText xml:space="preserve"> HYPERLINK \l _Toc15503 </w:instrText>
          </w:r>
          <w:r>
            <w:fldChar w:fldCharType="separate"/>
          </w:r>
          <w:r>
            <w:rPr>
              <w:rFonts w:hint="eastAsia" w:ascii="宋体" w:hAnsi="宋体" w:eastAsia="宋体" w:cs="宋体"/>
              <w:szCs w:val="21"/>
              <w:lang w:val="en-US" w:eastAsia="zh-CN"/>
            </w:rPr>
            <w:t>活跃线路</w:t>
          </w:r>
          <w:r>
            <w:tab/>
          </w:r>
          <w:r>
            <w:fldChar w:fldCharType="begin"/>
          </w:r>
          <w:r>
            <w:instrText xml:space="preserve"> PAGEREF _Toc15503 \h </w:instrText>
          </w:r>
          <w:r>
            <w:fldChar w:fldCharType="separate"/>
          </w:r>
          <w:r>
            <w:t>19</w:t>
          </w:r>
          <w:r>
            <w:fldChar w:fldCharType="end"/>
          </w:r>
          <w:r>
            <w:fldChar w:fldCharType="end"/>
          </w:r>
        </w:p>
        <w:p w14:paraId="1AB66A60">
          <w:pPr>
            <w:pStyle w:val="12"/>
            <w:tabs>
              <w:tab w:val="right" w:leader="dot" w:pos="8306"/>
            </w:tabs>
          </w:pPr>
          <w:r>
            <w:fldChar w:fldCharType="begin"/>
          </w:r>
          <w:r>
            <w:instrText xml:space="preserve"> HYPERLINK \l _Toc31518 </w:instrText>
          </w:r>
          <w:r>
            <w:fldChar w:fldCharType="separate"/>
          </w:r>
          <w:r>
            <w:rPr>
              <w:rFonts w:hint="eastAsia" w:ascii="宋体" w:hAnsi="宋体" w:eastAsia="宋体" w:cs="宋体"/>
              <w:szCs w:val="21"/>
              <w:lang w:val="en-US" w:eastAsia="zh-CN"/>
            </w:rPr>
            <w:t>挂断通话</w:t>
          </w:r>
          <w:r>
            <w:tab/>
          </w:r>
          <w:r>
            <w:fldChar w:fldCharType="begin"/>
          </w:r>
          <w:r>
            <w:instrText xml:space="preserve"> PAGEREF _Toc31518 \h </w:instrText>
          </w:r>
          <w:r>
            <w:fldChar w:fldCharType="separate"/>
          </w:r>
          <w:r>
            <w:t>20</w:t>
          </w:r>
          <w:r>
            <w:fldChar w:fldCharType="end"/>
          </w:r>
          <w:r>
            <w:fldChar w:fldCharType="end"/>
          </w:r>
        </w:p>
        <w:p w14:paraId="5F39E385">
          <w:pPr>
            <w:pStyle w:val="12"/>
            <w:tabs>
              <w:tab w:val="right" w:leader="dot" w:pos="8306"/>
            </w:tabs>
          </w:pPr>
          <w:r>
            <w:fldChar w:fldCharType="begin"/>
          </w:r>
          <w:r>
            <w:instrText xml:space="preserve"> HYPERLINK \l _Toc13119 </w:instrText>
          </w:r>
          <w:r>
            <w:fldChar w:fldCharType="separate"/>
          </w:r>
          <w:r>
            <w:rPr>
              <w:rFonts w:hint="eastAsia" w:ascii="宋体" w:hAnsi="宋体" w:eastAsia="宋体" w:cs="宋体"/>
              <w:szCs w:val="21"/>
              <w:lang w:val="en-US" w:eastAsia="zh-CN"/>
            </w:rPr>
            <w:t>临时对讲</w:t>
          </w:r>
          <w:r>
            <w:tab/>
          </w:r>
          <w:r>
            <w:fldChar w:fldCharType="begin"/>
          </w:r>
          <w:r>
            <w:instrText xml:space="preserve"> PAGEREF _Toc13119 \h </w:instrText>
          </w:r>
          <w:r>
            <w:fldChar w:fldCharType="separate"/>
          </w:r>
          <w:r>
            <w:t>21</w:t>
          </w:r>
          <w:r>
            <w:fldChar w:fldCharType="end"/>
          </w:r>
          <w:r>
            <w:fldChar w:fldCharType="end"/>
          </w:r>
        </w:p>
        <w:p w14:paraId="4934CA32">
          <w:pPr>
            <w:pStyle w:val="12"/>
            <w:tabs>
              <w:tab w:val="right" w:leader="dot" w:pos="8306"/>
            </w:tabs>
          </w:pPr>
          <w:r>
            <w:fldChar w:fldCharType="begin"/>
          </w:r>
          <w:r>
            <w:instrText xml:space="preserve"> HYPERLINK \l _Toc31196 </w:instrText>
          </w:r>
          <w:r>
            <w:fldChar w:fldCharType="separate"/>
          </w:r>
          <w:r>
            <w:rPr>
              <w:rFonts w:hint="eastAsia" w:ascii="宋体" w:hAnsi="宋体" w:eastAsia="宋体" w:cs="宋体"/>
              <w:lang w:val="en-US" w:eastAsia="zh-CN"/>
            </w:rPr>
            <w:t>语音广播</w:t>
          </w:r>
          <w:r>
            <w:tab/>
          </w:r>
          <w:r>
            <w:fldChar w:fldCharType="begin"/>
          </w:r>
          <w:r>
            <w:instrText xml:space="preserve"> PAGEREF _Toc31196 \h </w:instrText>
          </w:r>
          <w:r>
            <w:fldChar w:fldCharType="separate"/>
          </w:r>
          <w:r>
            <w:t>22</w:t>
          </w:r>
          <w:r>
            <w:fldChar w:fldCharType="end"/>
          </w:r>
          <w:r>
            <w:fldChar w:fldCharType="end"/>
          </w:r>
        </w:p>
        <w:p w14:paraId="7BFCA4C9">
          <w:pPr>
            <w:pStyle w:val="16"/>
            <w:tabs>
              <w:tab w:val="right" w:leader="dot" w:pos="8306"/>
            </w:tabs>
          </w:pPr>
          <w:r>
            <w:fldChar w:fldCharType="begin"/>
          </w:r>
          <w:r>
            <w:instrText xml:space="preserve"> HYPERLINK \l _Toc14771 </w:instrText>
          </w:r>
          <w:r>
            <w:fldChar w:fldCharType="separate"/>
          </w:r>
          <w:r>
            <w:rPr>
              <w:rFonts w:hint="eastAsia" w:ascii="宋体" w:hAnsi="宋体" w:eastAsia="宋体" w:cs="宋体"/>
              <w:szCs w:val="36"/>
              <w:lang w:val="en-US" w:eastAsia="zh-CN"/>
            </w:rPr>
            <w:t>4</w:t>
          </w:r>
          <w:r>
            <w:rPr>
              <w:rFonts w:hint="eastAsia" w:ascii="宋体" w:hAnsi="宋体" w:eastAsia="宋体" w:cs="宋体"/>
              <w:szCs w:val="36"/>
            </w:rPr>
            <w:t>.</w:t>
          </w:r>
          <w:r>
            <w:rPr>
              <w:rFonts w:hint="eastAsia" w:ascii="宋体" w:hAnsi="宋体" w:eastAsia="宋体" w:cs="宋体"/>
              <w:szCs w:val="36"/>
              <w:lang w:val="en-US" w:eastAsia="zh-CN"/>
            </w:rPr>
            <w:t>2 语音审核</w:t>
          </w:r>
          <w:r>
            <w:tab/>
          </w:r>
          <w:r>
            <w:fldChar w:fldCharType="begin"/>
          </w:r>
          <w:r>
            <w:instrText xml:space="preserve"> PAGEREF _Toc14771 \h </w:instrText>
          </w:r>
          <w:r>
            <w:fldChar w:fldCharType="separate"/>
          </w:r>
          <w:r>
            <w:t>23</w:t>
          </w:r>
          <w:r>
            <w:fldChar w:fldCharType="end"/>
          </w:r>
          <w:r>
            <w:fldChar w:fldCharType="end"/>
          </w:r>
        </w:p>
        <w:p w14:paraId="5EB340B2">
          <w:pPr>
            <w:pStyle w:val="12"/>
            <w:tabs>
              <w:tab w:val="right" w:leader="dot" w:pos="8306"/>
            </w:tabs>
          </w:pPr>
          <w:r>
            <w:fldChar w:fldCharType="begin"/>
          </w:r>
          <w:r>
            <w:instrText xml:space="preserve"> HYPERLINK \l _Toc23826 </w:instrText>
          </w:r>
          <w:r>
            <w:fldChar w:fldCharType="separate"/>
          </w:r>
          <w:r>
            <w:rPr>
              <w:rFonts w:hint="default" w:ascii="宋体" w:hAnsi="宋体" w:eastAsia="宋体" w:cs="宋体"/>
              <w:lang w:val="en-US" w:eastAsia="zh-CN"/>
            </w:rPr>
            <w:t>记录详情</w:t>
          </w:r>
          <w:r>
            <w:tab/>
          </w:r>
          <w:r>
            <w:fldChar w:fldCharType="begin"/>
          </w:r>
          <w:r>
            <w:instrText xml:space="preserve"> PAGEREF _Toc23826 \h </w:instrText>
          </w:r>
          <w:r>
            <w:fldChar w:fldCharType="separate"/>
          </w:r>
          <w:r>
            <w:t>24</w:t>
          </w:r>
          <w:r>
            <w:fldChar w:fldCharType="end"/>
          </w:r>
          <w:r>
            <w:fldChar w:fldCharType="end"/>
          </w:r>
        </w:p>
        <w:p w14:paraId="6A9E4EE5">
          <w:pPr>
            <w:pStyle w:val="16"/>
            <w:tabs>
              <w:tab w:val="right" w:leader="dot" w:pos="8306"/>
            </w:tabs>
          </w:pPr>
          <w:r>
            <w:fldChar w:fldCharType="begin"/>
          </w:r>
          <w:r>
            <w:instrText xml:space="preserve"> HYPERLINK \l _Toc12410 </w:instrText>
          </w:r>
          <w:r>
            <w:fldChar w:fldCharType="separate"/>
          </w:r>
          <w:r>
            <w:rPr>
              <w:rFonts w:hint="eastAsia" w:ascii="宋体" w:hAnsi="宋体" w:eastAsia="宋体" w:cs="宋体"/>
              <w:szCs w:val="36"/>
              <w:lang w:val="en-US" w:eastAsia="zh-CN"/>
            </w:rPr>
            <w:t>4</w:t>
          </w:r>
          <w:r>
            <w:rPr>
              <w:rFonts w:hint="eastAsia" w:ascii="宋体" w:hAnsi="宋体" w:eastAsia="宋体" w:cs="宋体"/>
              <w:szCs w:val="36"/>
            </w:rPr>
            <w:t>.</w:t>
          </w:r>
          <w:r>
            <w:rPr>
              <w:rFonts w:hint="eastAsia" w:ascii="宋体" w:hAnsi="宋体" w:eastAsia="宋体" w:cs="宋体"/>
              <w:szCs w:val="36"/>
              <w:lang w:val="en-US" w:eastAsia="zh-CN"/>
            </w:rPr>
            <w:t>3 视频审核</w:t>
          </w:r>
          <w:r>
            <w:tab/>
          </w:r>
          <w:r>
            <w:fldChar w:fldCharType="begin"/>
          </w:r>
          <w:r>
            <w:instrText xml:space="preserve"> PAGEREF _Toc12410 \h </w:instrText>
          </w:r>
          <w:r>
            <w:fldChar w:fldCharType="separate"/>
          </w:r>
          <w:r>
            <w:t>25</w:t>
          </w:r>
          <w:r>
            <w:fldChar w:fldCharType="end"/>
          </w:r>
          <w:r>
            <w:fldChar w:fldCharType="end"/>
          </w:r>
        </w:p>
        <w:p w14:paraId="57C329A6">
          <w:pPr>
            <w:pStyle w:val="12"/>
            <w:tabs>
              <w:tab w:val="right" w:leader="dot" w:pos="8306"/>
            </w:tabs>
          </w:pPr>
          <w:r>
            <w:fldChar w:fldCharType="begin"/>
          </w:r>
          <w:r>
            <w:instrText xml:space="preserve"> HYPERLINK \l _Toc2853 </w:instrText>
          </w:r>
          <w:r>
            <w:fldChar w:fldCharType="separate"/>
          </w:r>
          <w:r>
            <w:rPr>
              <w:rFonts w:hint="eastAsia" w:ascii="宋体" w:hAnsi="宋体" w:eastAsia="宋体" w:cs="宋体"/>
              <w:lang w:val="en-US" w:eastAsia="zh-CN"/>
            </w:rPr>
            <w:t>业务功能</w:t>
          </w:r>
          <w:r>
            <w:tab/>
          </w:r>
          <w:r>
            <w:fldChar w:fldCharType="begin"/>
          </w:r>
          <w:r>
            <w:instrText xml:space="preserve"> PAGEREF _Toc2853 \h </w:instrText>
          </w:r>
          <w:r>
            <w:fldChar w:fldCharType="separate"/>
          </w:r>
          <w:r>
            <w:t>25</w:t>
          </w:r>
          <w:r>
            <w:fldChar w:fldCharType="end"/>
          </w:r>
          <w:r>
            <w:fldChar w:fldCharType="end"/>
          </w:r>
        </w:p>
        <w:p w14:paraId="015D1FD9">
          <w:r>
            <w:fldChar w:fldCharType="end"/>
          </w:r>
          <w:bookmarkStart w:id="0" w:name="_Toc13273"/>
        </w:p>
      </w:sdtContent>
    </w:sdt>
    <w:p w14:paraId="7EF4A824">
      <w:pPr>
        <w:rPr>
          <w:rFonts w:hint="eastAsia" w:ascii="宋体" w:hAnsi="宋体" w:eastAsia="宋体" w:cs="宋体"/>
          <w:sz w:val="40"/>
          <w:szCs w:val="40"/>
        </w:rPr>
      </w:pPr>
      <w:r>
        <w:rPr>
          <w:rFonts w:hint="eastAsia" w:ascii="宋体" w:hAnsi="宋体" w:eastAsia="宋体" w:cs="宋体"/>
          <w:sz w:val="40"/>
          <w:szCs w:val="40"/>
          <w:lang w:val="en-US" w:eastAsia="zh-CN"/>
        </w:rPr>
        <w:t>工作语言规范稽查平台</w:t>
      </w:r>
      <w:r>
        <w:rPr>
          <w:rFonts w:hint="eastAsia" w:ascii="宋体" w:hAnsi="宋体" w:eastAsia="宋体" w:cs="宋体"/>
          <w:sz w:val="40"/>
          <w:szCs w:val="40"/>
        </w:rPr>
        <w:t>运行环境</w:t>
      </w:r>
      <w:bookmarkEnd w:id="0"/>
    </w:p>
    <w:p w14:paraId="189C81E9">
      <w:pPr>
        <w:spacing w:line="360" w:lineRule="auto"/>
        <w:rPr>
          <w:rFonts w:hint="eastAsia" w:ascii="宋体" w:hAnsi="宋体" w:eastAsia="宋体" w:cs="宋体"/>
          <w:b/>
          <w:bCs/>
          <w:i/>
          <w:iCs/>
          <w:sz w:val="22"/>
          <w:szCs w:val="22"/>
        </w:rPr>
      </w:pPr>
      <w:r>
        <w:rPr>
          <w:rFonts w:hint="eastAsia" w:ascii="宋体" w:hAnsi="宋体" w:eastAsia="宋体" w:cs="宋体"/>
          <w:b/>
          <w:bCs/>
          <w:i/>
          <w:iCs/>
          <w:sz w:val="22"/>
          <w:szCs w:val="22"/>
          <w:lang w:val="en-US" w:eastAsia="zh-CN"/>
        </w:rPr>
        <w:t>工作语言规范稽查平台</w:t>
      </w:r>
      <w:r>
        <w:rPr>
          <w:rFonts w:hint="eastAsia" w:ascii="宋体" w:hAnsi="宋体" w:eastAsia="宋体" w:cs="宋体"/>
          <w:b/>
          <w:bCs/>
          <w:i/>
          <w:iCs/>
          <w:sz w:val="22"/>
          <w:szCs w:val="22"/>
        </w:rPr>
        <w:t>推荐运行环境在Windows 10 64位、Windows 7 SP2 64位环境上稳定运行。</w:t>
      </w:r>
    </w:p>
    <w:p w14:paraId="4680EAB1">
      <w:pPr>
        <w:rPr>
          <w:rFonts w:hint="default" w:eastAsiaTheme="minorEastAsia"/>
          <w:sz w:val="22"/>
          <w:szCs w:val="28"/>
          <w:lang w:val="en-US" w:eastAsia="zh-CN"/>
        </w:rPr>
      </w:pPr>
      <w:r>
        <w:rPr>
          <w:rFonts w:hint="eastAsia"/>
          <w:b/>
          <w:bCs/>
          <w:sz w:val="22"/>
          <w:szCs w:val="28"/>
        </w:rPr>
        <w:t>推荐C</w:t>
      </w:r>
      <w:r>
        <w:rPr>
          <w:b/>
          <w:bCs/>
          <w:sz w:val="22"/>
          <w:szCs w:val="28"/>
        </w:rPr>
        <w:t>PU</w:t>
      </w:r>
      <w:r>
        <w:rPr>
          <w:rFonts w:hint="eastAsia"/>
          <w:b/>
          <w:bCs/>
          <w:sz w:val="22"/>
          <w:szCs w:val="28"/>
          <w:lang w:eastAsia="zh-CN"/>
        </w:rPr>
        <w:t>：</w:t>
      </w:r>
      <w:r>
        <w:rPr>
          <w:rFonts w:hint="eastAsia"/>
          <w:sz w:val="22"/>
          <w:szCs w:val="28"/>
        </w:rPr>
        <w:t xml:space="preserve">Intel(R) Core(TM) i5-9400 CPU </w:t>
      </w:r>
      <w:r>
        <w:rPr>
          <w:rFonts w:hint="eastAsia"/>
          <w:sz w:val="22"/>
          <w:szCs w:val="28"/>
          <w:lang w:val="en-US" w:eastAsia="zh-CN"/>
        </w:rPr>
        <w:t>及以上</w:t>
      </w:r>
    </w:p>
    <w:p w14:paraId="759C3CB5">
      <w:pPr>
        <w:rPr>
          <w:rFonts w:hint="default" w:eastAsiaTheme="minorEastAsia"/>
          <w:sz w:val="22"/>
          <w:szCs w:val="28"/>
          <w:lang w:val="en-US" w:eastAsia="zh-CN"/>
        </w:rPr>
      </w:pPr>
      <w:r>
        <w:rPr>
          <w:rFonts w:hint="eastAsia"/>
          <w:b/>
          <w:bCs/>
          <w:sz w:val="22"/>
          <w:szCs w:val="28"/>
        </w:rPr>
        <w:t>推荐G</w:t>
      </w:r>
      <w:r>
        <w:rPr>
          <w:b/>
          <w:bCs/>
          <w:sz w:val="22"/>
          <w:szCs w:val="28"/>
        </w:rPr>
        <w:t>PU</w:t>
      </w:r>
      <w:r>
        <w:rPr>
          <w:rFonts w:hint="eastAsia"/>
          <w:b/>
          <w:bCs/>
          <w:sz w:val="22"/>
          <w:szCs w:val="28"/>
        </w:rPr>
        <w:t>：</w:t>
      </w:r>
      <w:r>
        <w:rPr>
          <w:rFonts w:hint="eastAsia"/>
          <w:sz w:val="22"/>
          <w:szCs w:val="28"/>
        </w:rPr>
        <w:t>Intel(R) UHD Graphics 630</w:t>
      </w:r>
      <w:r>
        <w:rPr>
          <w:rFonts w:hint="eastAsia"/>
          <w:sz w:val="22"/>
          <w:szCs w:val="28"/>
          <w:lang w:val="en-US" w:eastAsia="zh-CN"/>
        </w:rPr>
        <w:t>及以上，NVIDIA-GeForce系列</w:t>
      </w:r>
    </w:p>
    <w:p w14:paraId="3177BBAF">
      <w:pPr>
        <w:rPr>
          <w:rFonts w:hint="default" w:eastAsiaTheme="minorEastAsia"/>
          <w:sz w:val="22"/>
          <w:szCs w:val="28"/>
          <w:lang w:val="en-US" w:eastAsia="zh-CN"/>
        </w:rPr>
      </w:pPr>
      <w:r>
        <w:rPr>
          <w:rFonts w:hint="eastAsia"/>
          <w:b/>
          <w:bCs/>
          <w:sz w:val="22"/>
          <w:szCs w:val="28"/>
        </w:rPr>
        <w:t>推荐浏览器：</w:t>
      </w:r>
      <w:r>
        <w:rPr>
          <w:rFonts w:hint="eastAsia"/>
          <w:sz w:val="22"/>
          <w:szCs w:val="28"/>
        </w:rPr>
        <w:t>Microsoft Edge</w:t>
      </w:r>
      <w:r>
        <w:rPr>
          <w:rFonts w:hint="eastAsia"/>
          <w:sz w:val="22"/>
          <w:szCs w:val="28"/>
          <w:lang w:eastAsia="zh-CN"/>
        </w:rPr>
        <w:t>、Google Chrome</w:t>
      </w:r>
      <w:r>
        <w:rPr>
          <w:rFonts w:hint="eastAsia"/>
          <w:sz w:val="22"/>
          <w:szCs w:val="28"/>
          <w:lang w:val="en-US" w:eastAsia="zh-CN"/>
        </w:rPr>
        <w:t>浏览器</w:t>
      </w:r>
    </w:p>
    <w:p w14:paraId="00ADE2AF">
      <w:pPr>
        <w:rPr>
          <w:rFonts w:hint="eastAsia"/>
          <w:sz w:val="22"/>
          <w:szCs w:val="28"/>
          <w:lang w:val="en-US" w:eastAsia="zh-CN"/>
        </w:rPr>
      </w:pPr>
      <w:r>
        <w:rPr>
          <w:rFonts w:hint="eastAsia"/>
          <w:b/>
          <w:bCs/>
          <w:sz w:val="22"/>
          <w:szCs w:val="28"/>
        </w:rPr>
        <w:t>推荐外设：</w:t>
      </w:r>
      <w:r>
        <w:rPr>
          <w:rFonts w:hint="eastAsia"/>
          <w:sz w:val="22"/>
          <w:szCs w:val="28"/>
          <w:lang w:val="en-US" w:eastAsia="zh-CN"/>
        </w:rPr>
        <w:t>可使用外接摄像头、Mic等外接设备提升平台音质与摄像头画面质量。</w:t>
      </w:r>
    </w:p>
    <w:p w14:paraId="135E2287">
      <w:pPr>
        <w:rPr>
          <w:rFonts w:hint="default"/>
          <w:sz w:val="22"/>
          <w:szCs w:val="28"/>
          <w:lang w:val="en-US" w:eastAsia="zh-CN"/>
        </w:rPr>
      </w:pPr>
    </w:p>
    <w:p w14:paraId="0AE35AC7">
      <w:pPr>
        <w:pStyle w:val="2"/>
        <w:spacing w:line="360" w:lineRule="auto"/>
        <w:rPr>
          <w:rFonts w:hint="eastAsia" w:ascii="宋体" w:hAnsi="宋体" w:eastAsia="宋体" w:cs="宋体"/>
          <w:sz w:val="40"/>
          <w:szCs w:val="40"/>
        </w:rPr>
      </w:pPr>
      <w:bookmarkStart w:id="1" w:name="_Toc7294"/>
      <w:bookmarkStart w:id="2" w:name="_Toc20739"/>
      <w:r>
        <w:rPr>
          <w:rFonts w:hint="eastAsia" w:ascii="宋体" w:hAnsi="宋体" w:eastAsia="宋体" w:cs="宋体"/>
          <w:sz w:val="40"/>
          <w:szCs w:val="40"/>
        </w:rPr>
        <w:t>第1章 产品简介</w:t>
      </w:r>
      <w:bookmarkEnd w:id="1"/>
      <w:bookmarkEnd w:id="2"/>
    </w:p>
    <w:p w14:paraId="4D315435">
      <w:pPr>
        <w:spacing w:line="360" w:lineRule="auto"/>
        <w:ind w:firstLine="420"/>
        <w:rPr>
          <w:rFonts w:hint="eastAsia" w:ascii="宋体" w:hAnsi="宋体" w:eastAsia="宋体" w:cs="宋体"/>
          <w:sz w:val="28"/>
          <w:szCs w:val="36"/>
          <w:lang w:eastAsia="zh-CN"/>
        </w:rPr>
      </w:pPr>
      <w:r>
        <w:rPr>
          <w:rFonts w:hint="eastAsia" w:ascii="宋体" w:hAnsi="宋体" w:eastAsia="宋体" w:cs="宋体"/>
          <w:sz w:val="28"/>
          <w:szCs w:val="36"/>
        </w:rPr>
        <w:t>工作语言规范稽查</w:t>
      </w:r>
      <w:r>
        <w:rPr>
          <w:rFonts w:hint="eastAsia" w:ascii="宋体" w:hAnsi="宋体" w:eastAsia="宋体" w:cs="宋体"/>
          <w:sz w:val="28"/>
          <w:szCs w:val="36"/>
          <w:lang w:val="en-US" w:eastAsia="zh-CN"/>
        </w:rPr>
        <w:t>平台</w:t>
      </w:r>
      <w:r>
        <w:rPr>
          <w:rFonts w:hint="eastAsia" w:ascii="宋体" w:hAnsi="宋体" w:eastAsia="宋体" w:cs="宋体"/>
          <w:sz w:val="28"/>
          <w:szCs w:val="36"/>
        </w:rPr>
        <w:t>采用先进的大模型AI技术，结合轻便的领夹式5G录音对讲机，实现对执法和服务行业工作人员的语言沟通使用规范和服务质量监管</w:t>
      </w:r>
      <w:r>
        <w:rPr>
          <w:rFonts w:hint="eastAsia" w:ascii="宋体" w:hAnsi="宋体" w:eastAsia="宋体" w:cs="宋体"/>
          <w:sz w:val="28"/>
          <w:szCs w:val="36"/>
          <w:lang w:eastAsia="zh-CN"/>
        </w:rPr>
        <w:t>。</w:t>
      </w:r>
    </w:p>
    <w:p w14:paraId="3EC30F44">
      <w:pPr>
        <w:pStyle w:val="3"/>
        <w:numPr>
          <w:ilvl w:val="1"/>
          <w:numId w:val="2"/>
        </w:numPr>
        <w:spacing w:line="360" w:lineRule="auto"/>
        <w:rPr>
          <w:rFonts w:hint="eastAsia" w:ascii="宋体" w:hAnsi="宋体" w:eastAsia="宋体" w:cs="宋体"/>
          <w:sz w:val="36"/>
          <w:szCs w:val="36"/>
        </w:rPr>
      </w:pPr>
      <w:bookmarkStart w:id="3" w:name="_Toc25702"/>
      <w:bookmarkStart w:id="4" w:name="_Toc31074"/>
      <w:bookmarkStart w:id="5" w:name="_Toc132907984"/>
      <w:r>
        <w:rPr>
          <w:rFonts w:hint="eastAsia" w:ascii="宋体" w:hAnsi="宋体" w:eastAsia="宋体" w:cs="宋体"/>
          <w:sz w:val="36"/>
          <w:szCs w:val="36"/>
        </w:rPr>
        <w:t>主要特性</w:t>
      </w:r>
      <w:bookmarkEnd w:id="3"/>
      <w:bookmarkEnd w:id="4"/>
      <w:bookmarkEnd w:id="5"/>
    </w:p>
    <w:p w14:paraId="6F3750E0">
      <w:pPr>
        <w:numPr>
          <w:ilvl w:val="0"/>
          <w:numId w:val="3"/>
        </w:numPr>
        <w:bidi w:val="0"/>
        <w:spacing w:line="360" w:lineRule="auto"/>
        <w:rPr>
          <w:rFonts w:hint="eastAsia" w:ascii="宋体" w:hAnsi="宋体" w:eastAsia="宋体" w:cs="宋体"/>
          <w:sz w:val="24"/>
          <w:szCs w:val="32"/>
          <w:lang w:eastAsia="zh-CN"/>
        </w:rPr>
      </w:pPr>
      <w:r>
        <w:rPr>
          <w:rFonts w:hint="eastAsia" w:ascii="宋体" w:hAnsi="宋体" w:eastAsia="宋体" w:cs="宋体"/>
          <w:b/>
          <w:bCs/>
          <w:sz w:val="28"/>
          <w:szCs w:val="36"/>
          <w:lang w:eastAsia="zh-CN"/>
        </w:rPr>
        <w:t>语音转文字：</w:t>
      </w:r>
      <w:r>
        <w:rPr>
          <w:rFonts w:hint="eastAsia" w:ascii="宋体" w:hAnsi="宋体" w:eastAsia="宋体" w:cs="宋体"/>
          <w:b w:val="0"/>
          <w:bCs/>
          <w:sz w:val="24"/>
          <w:szCs w:val="32"/>
          <w:lang w:eastAsia="zh-CN"/>
        </w:rPr>
        <w:t>采用先进的语音识别大模型HTX-ASR，将实时上传的工作现场沟通的语音转写成文字内容</w:t>
      </w:r>
    </w:p>
    <w:p w14:paraId="14B28D4C">
      <w:pPr>
        <w:numPr>
          <w:ilvl w:val="0"/>
          <w:numId w:val="3"/>
        </w:numPr>
        <w:spacing w:line="360" w:lineRule="auto"/>
        <w:ind w:left="420" w:leftChars="0" w:hanging="420" w:firstLineChars="0"/>
        <w:rPr>
          <w:rFonts w:hint="eastAsia" w:ascii="宋体" w:hAnsi="宋体" w:eastAsia="宋体" w:cs="宋体"/>
          <w:sz w:val="28"/>
          <w:szCs w:val="36"/>
          <w:lang w:eastAsia="zh-CN"/>
        </w:rPr>
      </w:pPr>
      <w:r>
        <w:rPr>
          <w:rFonts w:hint="eastAsia" w:ascii="宋体" w:hAnsi="宋体" w:eastAsia="宋体" w:cs="宋体"/>
          <w:b/>
          <w:bCs/>
          <w:sz w:val="28"/>
          <w:szCs w:val="36"/>
          <w:lang w:eastAsia="zh-CN"/>
        </w:rPr>
        <w:t>智能语音分析：</w:t>
      </w:r>
      <w:r>
        <w:rPr>
          <w:rFonts w:hint="eastAsia" w:ascii="宋体" w:hAnsi="宋体" w:eastAsia="宋体" w:cs="宋体"/>
          <w:sz w:val="24"/>
          <w:szCs w:val="32"/>
          <w:lang w:eastAsia="zh-CN"/>
        </w:rPr>
        <w:t>采用Deepseek大语言模型，对转写后的语言文字进行智能分析，提取工作规范用语关键词，对现场交流过程的用语规范性进行综合评价打分</w:t>
      </w:r>
    </w:p>
    <w:p w14:paraId="5F9DC5B7">
      <w:pPr>
        <w:numPr>
          <w:ilvl w:val="0"/>
          <w:numId w:val="3"/>
        </w:numPr>
        <w:spacing w:line="360" w:lineRule="auto"/>
        <w:ind w:left="420" w:leftChars="0" w:hanging="420" w:firstLineChars="0"/>
        <w:rPr>
          <w:rFonts w:hint="eastAsia" w:ascii="宋体" w:hAnsi="宋体" w:eastAsia="宋体" w:cs="宋体"/>
          <w:sz w:val="24"/>
          <w:szCs w:val="32"/>
          <w:lang w:eastAsia="zh-CN"/>
        </w:rPr>
      </w:pPr>
      <w:r>
        <w:rPr>
          <w:rFonts w:hint="eastAsia" w:ascii="宋体" w:hAnsi="宋体" w:eastAsia="宋体" w:cs="宋体"/>
          <w:b/>
          <w:bCs/>
          <w:sz w:val="28"/>
          <w:szCs w:val="36"/>
          <w:lang w:eastAsia="zh-CN"/>
        </w:rPr>
        <w:t>工作质量监管：</w:t>
      </w:r>
      <w:r>
        <w:rPr>
          <w:rFonts w:hint="eastAsia" w:ascii="宋体" w:hAnsi="宋体" w:eastAsia="宋体" w:cs="宋体"/>
          <w:sz w:val="24"/>
          <w:szCs w:val="32"/>
          <w:lang w:eastAsia="zh-CN"/>
        </w:rPr>
        <w:t>自动生成工作质量评价记录，问题隐患一目了然，有效防范工作质量事故于未然</w:t>
      </w:r>
    </w:p>
    <w:p w14:paraId="7BB7F847">
      <w:pPr>
        <w:numPr>
          <w:ilvl w:val="0"/>
          <w:numId w:val="3"/>
        </w:numPr>
        <w:spacing w:line="360" w:lineRule="auto"/>
        <w:ind w:left="420" w:leftChars="0" w:hanging="420" w:firstLineChars="0"/>
        <w:rPr>
          <w:rFonts w:hint="eastAsia" w:ascii="宋体" w:hAnsi="宋体" w:eastAsia="宋体" w:cs="宋体"/>
          <w:sz w:val="24"/>
          <w:szCs w:val="32"/>
          <w:lang w:eastAsia="zh-CN"/>
        </w:rPr>
      </w:pPr>
      <w:r>
        <w:rPr>
          <w:rFonts w:hint="eastAsia" w:ascii="宋体" w:hAnsi="宋体" w:eastAsia="宋体" w:cs="宋体"/>
          <w:b/>
          <w:bCs/>
          <w:sz w:val="28"/>
          <w:szCs w:val="36"/>
          <w:lang w:eastAsia="zh-CN"/>
        </w:rPr>
        <w:t>高效审计：</w:t>
      </w:r>
      <w:r>
        <w:rPr>
          <w:rFonts w:hint="eastAsia" w:ascii="宋体" w:hAnsi="宋体" w:eastAsia="宋体" w:cs="宋体"/>
          <w:sz w:val="24"/>
          <w:szCs w:val="32"/>
          <w:lang w:eastAsia="zh-CN"/>
        </w:rPr>
        <w:t>管理人员可通过客户端对现场客服人员的工作记录进行高效检索和回放，通过关键字检索、文字-语音时间轴对齐，点击文字内容自动跳转到相应的原始语音播放</w:t>
      </w:r>
    </w:p>
    <w:p w14:paraId="435DD307">
      <w:pPr>
        <w:numPr>
          <w:ilvl w:val="0"/>
          <w:numId w:val="3"/>
        </w:numPr>
        <w:spacing w:line="360" w:lineRule="auto"/>
        <w:ind w:left="420" w:leftChars="0" w:hanging="420" w:firstLineChars="0"/>
        <w:rPr>
          <w:rFonts w:hint="eastAsia" w:ascii="宋体" w:hAnsi="宋体" w:eastAsia="宋体" w:cs="宋体"/>
          <w:sz w:val="24"/>
          <w:szCs w:val="32"/>
          <w:lang w:eastAsia="zh-CN"/>
        </w:rPr>
      </w:pPr>
      <w:r>
        <w:rPr>
          <w:rFonts w:hint="eastAsia" w:ascii="宋体" w:hAnsi="宋体" w:eastAsia="宋体" w:cs="宋体"/>
          <w:b/>
          <w:bCs/>
          <w:sz w:val="28"/>
          <w:szCs w:val="36"/>
          <w:lang w:eastAsia="zh-CN"/>
        </w:rPr>
        <w:t>实时稽查：</w:t>
      </w:r>
      <w:r>
        <w:rPr>
          <w:rFonts w:hint="eastAsia" w:ascii="宋体" w:hAnsi="宋体" w:eastAsia="宋体" w:cs="宋体"/>
          <w:sz w:val="24"/>
          <w:szCs w:val="32"/>
          <w:lang w:eastAsia="zh-CN"/>
        </w:rPr>
        <w:t>管理人员通过客户端可以实时监听现场客服人员工作过程语言交流，必要时还可以远程插话直接提醒现场工作人员注意事项</w:t>
      </w:r>
    </w:p>
    <w:p w14:paraId="2739F27B">
      <w:pPr>
        <w:numPr>
          <w:ilvl w:val="0"/>
          <w:numId w:val="3"/>
        </w:numPr>
        <w:spacing w:line="360" w:lineRule="auto"/>
        <w:ind w:left="420" w:leftChars="0" w:hanging="420" w:firstLineChars="0"/>
        <w:rPr>
          <w:rFonts w:hint="eastAsia" w:ascii="宋体" w:hAnsi="宋体" w:eastAsia="宋体" w:cs="宋体"/>
          <w:sz w:val="24"/>
          <w:szCs w:val="32"/>
          <w:lang w:eastAsia="zh-CN"/>
        </w:rPr>
      </w:pPr>
      <w:r>
        <w:rPr>
          <w:rFonts w:hint="eastAsia" w:ascii="宋体" w:hAnsi="宋体" w:eastAsia="宋体" w:cs="宋体"/>
          <w:b/>
          <w:bCs/>
          <w:sz w:val="28"/>
          <w:szCs w:val="36"/>
          <w:lang w:eastAsia="zh-CN"/>
        </w:rPr>
        <w:t>实时定位：</w:t>
      </w:r>
      <w:r>
        <w:rPr>
          <w:rFonts w:hint="eastAsia" w:ascii="宋体" w:hAnsi="宋体" w:eastAsia="宋体" w:cs="宋体"/>
          <w:sz w:val="24"/>
          <w:szCs w:val="32"/>
          <w:lang w:eastAsia="zh-CN"/>
        </w:rPr>
        <w:t>管理人员可通过客户端查看现场工作人员实时位置、行动轨迹，掌握现场人员动态</w:t>
      </w:r>
    </w:p>
    <w:p w14:paraId="736EF2EA">
      <w:pPr>
        <w:numPr>
          <w:ilvl w:val="0"/>
          <w:numId w:val="3"/>
        </w:numPr>
        <w:spacing w:line="360" w:lineRule="auto"/>
        <w:ind w:left="420" w:leftChars="0" w:hanging="420" w:firstLineChars="0"/>
        <w:rPr>
          <w:rFonts w:hint="eastAsia" w:ascii="宋体" w:hAnsi="宋体" w:eastAsia="宋体" w:cs="宋体"/>
          <w:sz w:val="28"/>
          <w:szCs w:val="36"/>
          <w:lang w:eastAsia="zh-CN"/>
        </w:rPr>
      </w:pPr>
      <w:r>
        <w:rPr>
          <w:rFonts w:hint="eastAsia" w:ascii="宋体" w:hAnsi="宋体" w:eastAsia="宋体" w:cs="宋体"/>
          <w:b/>
          <w:bCs/>
          <w:sz w:val="28"/>
          <w:szCs w:val="36"/>
          <w:lang w:eastAsia="zh-CN"/>
        </w:rPr>
        <w:t>对讲调度：</w:t>
      </w:r>
      <w:r>
        <w:rPr>
          <w:rFonts w:hint="eastAsia" w:ascii="宋体" w:hAnsi="宋体" w:eastAsia="宋体" w:cs="宋体"/>
          <w:sz w:val="24"/>
          <w:szCs w:val="32"/>
          <w:lang w:eastAsia="zh-CN"/>
        </w:rPr>
        <w:t>管理人员和现场工作人员之间还可以使用对讲功能进行快速沟通调度</w:t>
      </w:r>
    </w:p>
    <w:p w14:paraId="777396C3">
      <w:pPr>
        <w:numPr>
          <w:ilvl w:val="0"/>
          <w:numId w:val="3"/>
        </w:numPr>
        <w:spacing w:line="360" w:lineRule="auto"/>
        <w:ind w:left="420" w:leftChars="0" w:hanging="420" w:firstLineChars="0"/>
        <w:rPr>
          <w:rFonts w:hint="eastAsia" w:ascii="宋体" w:hAnsi="宋体" w:eastAsia="宋体" w:cs="宋体"/>
          <w:sz w:val="24"/>
          <w:szCs w:val="32"/>
          <w:lang w:eastAsia="zh-CN"/>
        </w:rPr>
      </w:pPr>
      <w:r>
        <w:rPr>
          <w:rFonts w:hint="eastAsia" w:ascii="宋体" w:hAnsi="宋体" w:eastAsia="宋体" w:cs="宋体"/>
          <w:b/>
          <w:bCs/>
          <w:sz w:val="28"/>
          <w:szCs w:val="36"/>
          <w:lang w:eastAsia="zh-CN"/>
        </w:rPr>
        <w:t>领夹式录音/对讲机：</w:t>
      </w:r>
      <w:r>
        <w:rPr>
          <w:rFonts w:hint="eastAsia" w:ascii="宋体" w:hAnsi="宋体" w:eastAsia="宋体" w:cs="宋体"/>
          <w:sz w:val="24"/>
          <w:szCs w:val="32"/>
          <w:lang w:eastAsia="zh-CN"/>
        </w:rPr>
        <w:t>方便携带，操作简便，续航时间长，可连续录音工作8小时以上</w:t>
      </w:r>
    </w:p>
    <w:p w14:paraId="2B5EA7E7">
      <w:pPr>
        <w:pStyle w:val="3"/>
        <w:numPr>
          <w:ilvl w:val="1"/>
          <w:numId w:val="2"/>
        </w:numPr>
        <w:spacing w:line="360" w:lineRule="auto"/>
        <w:rPr>
          <w:rFonts w:hint="eastAsia" w:ascii="宋体" w:hAnsi="宋体" w:eastAsia="宋体" w:cs="宋体"/>
          <w:sz w:val="36"/>
          <w:szCs w:val="36"/>
        </w:rPr>
      </w:pPr>
      <w:bookmarkStart w:id="6" w:name="_Toc14034"/>
      <w:r>
        <w:rPr>
          <w:rFonts w:hint="eastAsia" w:ascii="宋体" w:hAnsi="宋体" w:eastAsia="宋体" w:cs="宋体"/>
          <w:sz w:val="36"/>
          <w:szCs w:val="36"/>
        </w:rPr>
        <w:t>主要</w:t>
      </w:r>
      <w:r>
        <w:rPr>
          <w:rFonts w:hint="eastAsia" w:ascii="宋体" w:hAnsi="宋体" w:eastAsia="宋体" w:cs="宋体"/>
          <w:sz w:val="36"/>
          <w:szCs w:val="36"/>
          <w:lang w:val="en-US" w:eastAsia="zh-CN"/>
        </w:rPr>
        <w:t>功能</w:t>
      </w:r>
      <w:bookmarkEnd w:id="6"/>
    </w:p>
    <w:p w14:paraId="421AD436">
      <w:pPr>
        <w:numPr>
          <w:ilvl w:val="0"/>
          <w:numId w:val="4"/>
        </w:numPr>
        <w:spacing w:line="240" w:lineRule="auto"/>
        <w:rPr>
          <w:rFonts w:hint="eastAsia" w:ascii="宋体" w:hAnsi="宋体" w:eastAsia="宋体" w:cs="宋体"/>
          <w:b/>
          <w:bCs/>
          <w:sz w:val="24"/>
          <w:szCs w:val="24"/>
        </w:rPr>
      </w:pPr>
      <w:r>
        <w:rPr>
          <w:rFonts w:hint="eastAsia" w:ascii="宋体" w:hAnsi="宋体" w:eastAsia="宋体" w:cs="宋体"/>
          <w:b/>
          <w:bCs/>
          <w:sz w:val="24"/>
          <w:szCs w:val="24"/>
        </w:rPr>
        <w:t>语音呼叫、对讲</w:t>
      </w:r>
    </w:p>
    <w:p w14:paraId="6E48445B">
      <w:pPr>
        <w:numPr>
          <w:ilvl w:val="0"/>
          <w:numId w:val="4"/>
        </w:numPr>
        <w:spacing w:line="240" w:lineRule="auto"/>
        <w:rPr>
          <w:rFonts w:hint="eastAsia" w:ascii="宋体" w:hAnsi="宋体" w:eastAsia="宋体" w:cs="宋体"/>
          <w:b/>
          <w:bCs/>
          <w:sz w:val="24"/>
          <w:szCs w:val="24"/>
        </w:rPr>
      </w:pPr>
      <w:r>
        <w:rPr>
          <w:rFonts w:hint="eastAsia" w:ascii="宋体" w:hAnsi="宋体" w:eastAsia="宋体" w:cs="宋体"/>
          <w:b/>
          <w:bCs/>
          <w:sz w:val="24"/>
          <w:szCs w:val="24"/>
        </w:rPr>
        <w:t>对讲抢话、对讲切换、对讲组单个/全部禁言、追呼</w:t>
      </w:r>
    </w:p>
    <w:p w14:paraId="52551676">
      <w:pPr>
        <w:numPr>
          <w:ilvl w:val="0"/>
          <w:numId w:val="4"/>
        </w:numPr>
        <w:spacing w:line="240" w:lineRule="auto"/>
        <w:ind w:left="420" w:leftChars="0" w:hanging="420" w:firstLineChars="0"/>
        <w:rPr>
          <w:rFonts w:hint="eastAsia" w:ascii="宋体" w:hAnsi="宋体" w:eastAsia="宋体" w:cs="宋体"/>
          <w:b/>
          <w:bCs/>
          <w:sz w:val="24"/>
          <w:szCs w:val="24"/>
        </w:rPr>
      </w:pPr>
      <w:r>
        <w:rPr>
          <w:rFonts w:hint="eastAsia" w:ascii="宋体" w:hAnsi="宋体" w:eastAsia="宋体" w:cs="宋体"/>
          <w:b/>
          <w:bCs/>
          <w:sz w:val="24"/>
          <w:szCs w:val="24"/>
        </w:rPr>
        <w:t>遥毙、激活</w:t>
      </w:r>
    </w:p>
    <w:p w14:paraId="009C1A33">
      <w:pPr>
        <w:numPr>
          <w:ilvl w:val="0"/>
          <w:numId w:val="4"/>
        </w:numPr>
        <w:spacing w:line="240" w:lineRule="auto"/>
        <w:ind w:left="420" w:leftChars="0" w:hanging="420" w:firstLineChars="0"/>
        <w:rPr>
          <w:rFonts w:hint="eastAsia" w:ascii="宋体" w:hAnsi="宋体" w:eastAsia="宋体" w:cs="宋体"/>
          <w:b/>
          <w:bCs/>
          <w:sz w:val="22"/>
          <w:szCs w:val="22"/>
        </w:rPr>
      </w:pPr>
      <w:r>
        <w:rPr>
          <w:rFonts w:hint="eastAsia" w:ascii="宋体" w:hAnsi="宋体" w:eastAsia="宋体" w:cs="宋体"/>
          <w:b/>
          <w:bCs/>
          <w:sz w:val="24"/>
          <w:szCs w:val="24"/>
        </w:rPr>
        <w:t>GIS功能</w:t>
      </w:r>
    </w:p>
    <w:p w14:paraId="062BDD8F">
      <w:pPr>
        <w:numPr>
          <w:ilvl w:val="0"/>
          <w:numId w:val="4"/>
        </w:numPr>
        <w:spacing w:line="240" w:lineRule="auto"/>
        <w:rPr>
          <w:rFonts w:hint="eastAsia" w:ascii="宋体" w:hAnsi="宋体" w:eastAsia="宋体" w:cs="宋体"/>
          <w:sz w:val="22"/>
          <w:szCs w:val="22"/>
        </w:rPr>
      </w:pPr>
      <w:r>
        <w:rPr>
          <w:rFonts w:hint="eastAsia" w:ascii="宋体" w:hAnsi="宋体" w:eastAsia="宋体" w:cs="宋体"/>
          <w:b/>
          <w:bCs/>
          <w:sz w:val="24"/>
          <w:szCs w:val="24"/>
          <w:lang w:eastAsia="zh-CN"/>
        </w:rPr>
        <w:t>视频审核</w:t>
      </w:r>
    </w:p>
    <w:p w14:paraId="5BDF77C3">
      <w:pPr>
        <w:pStyle w:val="21"/>
        <w:numPr>
          <w:ilvl w:val="1"/>
          <w:numId w:val="5"/>
        </w:numPr>
        <w:spacing w:line="240" w:lineRule="auto"/>
        <w:ind w:left="369" w:leftChars="0" w:firstLineChars="0"/>
        <w:rPr>
          <w:rFonts w:hint="eastAsia" w:ascii="宋体" w:hAnsi="宋体" w:eastAsia="宋体" w:cs="宋体"/>
          <w:sz w:val="22"/>
          <w:szCs w:val="22"/>
        </w:rPr>
      </w:pPr>
      <w:r>
        <w:rPr>
          <w:rFonts w:hint="eastAsia" w:ascii="宋体" w:hAnsi="宋体" w:eastAsia="宋体" w:cs="宋体"/>
          <w:sz w:val="22"/>
          <w:szCs w:val="22"/>
        </w:rPr>
        <w:t>图片文件：</w:t>
      </w:r>
    </w:p>
    <w:p w14:paraId="27025240">
      <w:pPr>
        <w:pStyle w:val="21"/>
        <w:numPr>
          <w:ilvl w:val="1"/>
          <w:numId w:val="5"/>
        </w:numPr>
        <w:spacing w:line="240" w:lineRule="auto"/>
        <w:ind w:left="369" w:leftChars="0" w:firstLineChars="0"/>
        <w:rPr>
          <w:rFonts w:hint="eastAsia" w:ascii="宋体" w:hAnsi="宋体" w:eastAsia="宋体" w:cs="宋体"/>
          <w:sz w:val="22"/>
          <w:szCs w:val="22"/>
        </w:rPr>
      </w:pPr>
      <w:r>
        <w:rPr>
          <w:rFonts w:hint="eastAsia" w:ascii="宋体" w:hAnsi="宋体" w:eastAsia="宋体" w:cs="宋体"/>
          <w:sz w:val="22"/>
          <w:szCs w:val="22"/>
        </w:rPr>
        <w:t>视频文件</w:t>
      </w:r>
    </w:p>
    <w:p w14:paraId="1F1A35FF">
      <w:pPr>
        <w:pStyle w:val="21"/>
        <w:numPr>
          <w:ilvl w:val="1"/>
          <w:numId w:val="5"/>
        </w:numPr>
        <w:spacing w:line="240" w:lineRule="auto"/>
        <w:ind w:left="369" w:leftChars="0" w:firstLineChars="0"/>
        <w:rPr>
          <w:rFonts w:hint="eastAsia" w:ascii="宋体" w:hAnsi="宋体" w:eastAsia="宋体" w:cs="宋体"/>
          <w:sz w:val="22"/>
          <w:szCs w:val="22"/>
        </w:rPr>
      </w:pPr>
      <w:r>
        <w:rPr>
          <w:rFonts w:hint="eastAsia" w:ascii="宋体" w:hAnsi="宋体" w:eastAsia="宋体" w:cs="宋体"/>
          <w:sz w:val="22"/>
          <w:szCs w:val="22"/>
        </w:rPr>
        <w:t>录音文件</w:t>
      </w:r>
    </w:p>
    <w:p w14:paraId="16AE87CE">
      <w:pPr>
        <w:pStyle w:val="21"/>
        <w:numPr>
          <w:ilvl w:val="1"/>
          <w:numId w:val="5"/>
        </w:numPr>
        <w:spacing w:line="240" w:lineRule="auto"/>
        <w:ind w:left="369" w:leftChars="0" w:firstLineChars="0"/>
        <w:rPr>
          <w:rFonts w:hint="eastAsia" w:ascii="宋体" w:hAnsi="宋体" w:eastAsia="宋体" w:cs="宋体"/>
          <w:sz w:val="22"/>
          <w:szCs w:val="22"/>
        </w:rPr>
      </w:pPr>
      <w:r>
        <w:rPr>
          <w:rFonts w:hint="eastAsia" w:ascii="宋体" w:hAnsi="宋体" w:eastAsia="宋体" w:cs="宋体"/>
          <w:sz w:val="22"/>
          <w:szCs w:val="22"/>
          <w:lang w:val="en-US" w:eastAsia="zh-CN"/>
        </w:rPr>
        <w:t>AI综合评价</w:t>
      </w:r>
    </w:p>
    <w:p w14:paraId="6A5DCCA0">
      <w:pPr>
        <w:numPr>
          <w:ilvl w:val="0"/>
          <w:numId w:val="4"/>
        </w:numPr>
        <w:spacing w:line="240" w:lineRule="auto"/>
        <w:rPr>
          <w:rFonts w:hint="eastAsia" w:ascii="宋体" w:hAnsi="宋体" w:eastAsia="宋体" w:cs="宋体"/>
          <w:sz w:val="24"/>
          <w:szCs w:val="24"/>
        </w:rPr>
      </w:pPr>
      <w:r>
        <w:rPr>
          <w:rFonts w:hint="eastAsia" w:ascii="宋体" w:hAnsi="宋体" w:eastAsia="宋体" w:cs="宋体"/>
          <w:b/>
          <w:bCs/>
          <w:sz w:val="24"/>
          <w:szCs w:val="24"/>
          <w:lang w:val="en-US" w:eastAsia="zh-CN"/>
        </w:rPr>
        <w:t>语音审核</w:t>
      </w:r>
    </w:p>
    <w:p w14:paraId="6B740453">
      <w:pPr>
        <w:pStyle w:val="21"/>
        <w:numPr>
          <w:ilvl w:val="1"/>
          <w:numId w:val="5"/>
        </w:numPr>
        <w:spacing w:line="240" w:lineRule="auto"/>
        <w:ind w:left="369" w:leftChars="0" w:firstLineChars="0"/>
        <w:rPr>
          <w:rFonts w:hint="eastAsia" w:ascii="宋体" w:hAnsi="宋体" w:eastAsia="宋体" w:cs="宋体"/>
          <w:sz w:val="22"/>
          <w:szCs w:val="22"/>
        </w:rPr>
      </w:pPr>
      <w:r>
        <w:rPr>
          <w:rFonts w:hint="eastAsia" w:ascii="宋体" w:hAnsi="宋体" w:eastAsia="宋体" w:cs="宋体"/>
          <w:sz w:val="22"/>
          <w:szCs w:val="22"/>
          <w:lang w:val="en-US" w:eastAsia="zh-CN"/>
        </w:rPr>
        <w:t>录音记录</w:t>
      </w:r>
    </w:p>
    <w:p w14:paraId="75B7085E">
      <w:pPr>
        <w:pStyle w:val="21"/>
        <w:numPr>
          <w:ilvl w:val="1"/>
          <w:numId w:val="5"/>
        </w:numPr>
        <w:spacing w:line="240" w:lineRule="auto"/>
        <w:ind w:left="369" w:leftChars="0" w:firstLineChars="0"/>
        <w:rPr>
          <w:rFonts w:hint="eastAsia" w:ascii="宋体" w:hAnsi="宋体" w:eastAsia="宋体" w:cs="宋体"/>
          <w:sz w:val="22"/>
          <w:szCs w:val="22"/>
        </w:rPr>
      </w:pPr>
      <w:r>
        <w:rPr>
          <w:rFonts w:hint="eastAsia" w:ascii="宋体" w:hAnsi="宋体" w:eastAsia="宋体" w:cs="宋体"/>
          <w:sz w:val="22"/>
          <w:szCs w:val="22"/>
          <w:lang w:val="en-US" w:eastAsia="zh-CN"/>
        </w:rPr>
        <w:t>AI综合评价</w:t>
      </w:r>
    </w:p>
    <w:p w14:paraId="38D1C493">
      <w:pPr>
        <w:pStyle w:val="21"/>
        <w:numPr>
          <w:ilvl w:val="1"/>
          <w:numId w:val="5"/>
        </w:numPr>
        <w:spacing w:line="240" w:lineRule="auto"/>
        <w:ind w:left="369" w:leftChars="0" w:firstLineChars="0"/>
        <w:rPr>
          <w:rFonts w:hint="eastAsia" w:ascii="宋体" w:hAnsi="宋体" w:eastAsia="宋体" w:cs="宋体"/>
          <w:sz w:val="22"/>
          <w:szCs w:val="22"/>
        </w:rPr>
      </w:pPr>
      <w:r>
        <w:rPr>
          <w:rFonts w:hint="eastAsia" w:ascii="宋体" w:hAnsi="宋体" w:eastAsia="宋体" w:cs="宋体"/>
          <w:sz w:val="22"/>
          <w:szCs w:val="22"/>
          <w:lang w:val="en-US" w:eastAsia="zh-CN"/>
        </w:rPr>
        <w:t>记录详情</w:t>
      </w:r>
    </w:p>
    <w:p w14:paraId="58D93E2C">
      <w:pPr>
        <w:pStyle w:val="21"/>
        <w:numPr>
          <w:ilvl w:val="1"/>
          <w:numId w:val="5"/>
        </w:numPr>
        <w:spacing w:line="240" w:lineRule="auto"/>
        <w:ind w:left="369" w:leftChars="0" w:firstLineChars="0"/>
        <w:rPr>
          <w:rFonts w:hint="eastAsia" w:ascii="宋体" w:hAnsi="宋体" w:eastAsia="宋体" w:cs="宋体"/>
          <w:sz w:val="22"/>
          <w:szCs w:val="22"/>
        </w:rPr>
      </w:pPr>
      <w:r>
        <w:rPr>
          <w:rFonts w:hint="eastAsia" w:ascii="宋体" w:hAnsi="宋体" w:eastAsia="宋体" w:cs="宋体"/>
          <w:sz w:val="22"/>
          <w:szCs w:val="22"/>
        </w:rPr>
        <w:t>同步播放</w:t>
      </w:r>
    </w:p>
    <w:p w14:paraId="7822DA75">
      <w:pPr>
        <w:pStyle w:val="21"/>
        <w:numPr>
          <w:ilvl w:val="0"/>
          <w:numId w:val="0"/>
        </w:numPr>
        <w:spacing w:line="240" w:lineRule="auto"/>
        <w:ind w:leftChars="0"/>
        <w:rPr>
          <w:rFonts w:hint="eastAsia" w:ascii="宋体" w:hAnsi="宋体" w:eastAsia="宋体" w:cs="宋体"/>
          <w:sz w:val="22"/>
          <w:szCs w:val="22"/>
        </w:rPr>
      </w:pPr>
    </w:p>
    <w:p w14:paraId="64269EB9">
      <w:pPr>
        <w:pStyle w:val="21"/>
        <w:numPr>
          <w:ilvl w:val="0"/>
          <w:numId w:val="0"/>
        </w:numPr>
        <w:spacing w:line="240" w:lineRule="auto"/>
        <w:ind w:leftChars="0"/>
        <w:rPr>
          <w:rFonts w:hint="eastAsia" w:ascii="宋体" w:hAnsi="宋体" w:eastAsia="宋体" w:cs="宋体"/>
          <w:sz w:val="22"/>
          <w:szCs w:val="22"/>
        </w:rPr>
      </w:pPr>
    </w:p>
    <w:p w14:paraId="786F8F5E">
      <w:pPr>
        <w:pStyle w:val="21"/>
        <w:numPr>
          <w:ilvl w:val="0"/>
          <w:numId w:val="0"/>
        </w:numPr>
        <w:spacing w:line="240" w:lineRule="auto"/>
        <w:ind w:leftChars="0"/>
        <w:rPr>
          <w:rFonts w:hint="eastAsia" w:ascii="宋体" w:hAnsi="宋体" w:eastAsia="宋体" w:cs="宋体"/>
          <w:sz w:val="22"/>
          <w:szCs w:val="22"/>
        </w:rPr>
      </w:pPr>
    </w:p>
    <w:p w14:paraId="7ED7544C">
      <w:pPr>
        <w:pStyle w:val="2"/>
        <w:numPr>
          <w:ilvl w:val="0"/>
          <w:numId w:val="6"/>
        </w:numPr>
        <w:spacing w:line="360" w:lineRule="auto"/>
        <w:rPr>
          <w:rFonts w:hint="eastAsia" w:ascii="宋体" w:hAnsi="宋体" w:eastAsia="宋体" w:cs="宋体"/>
          <w:sz w:val="40"/>
          <w:szCs w:val="40"/>
          <w:lang w:val="en-US" w:eastAsia="zh-CN"/>
        </w:rPr>
      </w:pPr>
      <w:bookmarkStart w:id="7" w:name="_Toc24785"/>
      <w:bookmarkStart w:id="8" w:name="_Toc132904233"/>
      <w:bookmarkStart w:id="9" w:name="_Toc132635179"/>
      <w:bookmarkStart w:id="10" w:name="_Toc14890"/>
      <w:r>
        <w:rPr>
          <w:rFonts w:hint="eastAsia" w:ascii="宋体" w:hAnsi="宋体" w:eastAsia="宋体" w:cs="宋体"/>
          <w:sz w:val="40"/>
          <w:szCs w:val="40"/>
          <w:lang w:val="en-US" w:eastAsia="zh-CN"/>
        </w:rPr>
        <w:t>终端操作指南</w:t>
      </w:r>
      <w:bookmarkEnd w:id="7"/>
    </w:p>
    <w:p w14:paraId="0C8F13FE">
      <w:pPr>
        <w:pStyle w:val="3"/>
        <w:bidi w:val="0"/>
        <w:rPr>
          <w:rFonts w:hint="eastAsia" w:ascii="宋体" w:hAnsi="宋体" w:eastAsia="宋体" w:cs="宋体"/>
          <w:lang w:val="en-US" w:eastAsia="zh-CN"/>
        </w:rPr>
      </w:pPr>
      <w:bookmarkStart w:id="11" w:name="_Toc24570"/>
      <w:r>
        <w:rPr>
          <w:rFonts w:hint="eastAsia" w:ascii="宋体" w:hAnsi="宋体" w:eastAsia="宋体" w:cs="宋体"/>
          <w:lang w:val="en-US" w:eastAsia="zh-CN"/>
        </w:rPr>
        <w:t>终端快速指南</w:t>
      </w:r>
      <w:bookmarkEnd w:id="11"/>
    </w:p>
    <w:p w14:paraId="6E881353">
      <w:pPr>
        <w:rPr>
          <w:rFonts w:hint="default"/>
          <w:lang w:val="en-US" w:eastAsia="zh-CN"/>
        </w:rPr>
      </w:pPr>
      <w:r>
        <w:drawing>
          <wp:inline distT="0" distB="0" distL="114300" distR="114300">
            <wp:extent cx="4984750" cy="2712720"/>
            <wp:effectExtent l="0" t="0" r="635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7"/>
                    <a:stretch>
                      <a:fillRect/>
                    </a:stretch>
                  </pic:blipFill>
                  <pic:spPr>
                    <a:xfrm>
                      <a:off x="0" y="0"/>
                      <a:ext cx="4984750" cy="2712720"/>
                    </a:xfrm>
                    <a:prstGeom prst="rect">
                      <a:avLst/>
                    </a:prstGeom>
                    <a:noFill/>
                    <a:ln>
                      <a:noFill/>
                    </a:ln>
                  </pic:spPr>
                </pic:pic>
              </a:graphicData>
            </a:graphic>
          </wp:inline>
        </w:drawing>
      </w:r>
    </w:p>
    <w:p w14:paraId="48378B27">
      <w:pPr>
        <w:pStyle w:val="4"/>
        <w:spacing w:line="360" w:lineRule="auto"/>
        <w:rPr>
          <w:rFonts w:hint="eastAsia" w:ascii="宋体" w:hAnsi="宋体" w:eastAsia="宋体" w:cs="宋体"/>
          <w:lang w:val="en-US" w:eastAsia="zh-CN"/>
        </w:rPr>
      </w:pPr>
      <w:bookmarkStart w:id="12" w:name="_Toc2112"/>
      <w:r>
        <w:rPr>
          <w:rFonts w:hint="eastAsia" w:ascii="宋体" w:hAnsi="宋体" w:eastAsia="宋体" w:cs="宋体"/>
          <w:lang w:val="en-US" w:eastAsia="zh-CN"/>
        </w:rPr>
        <w:t>对讲抢话</w:t>
      </w:r>
      <w:bookmarkEnd w:id="12"/>
    </w:p>
    <w:p w14:paraId="66291F73">
      <w:pPr>
        <w:spacing w:before="120" w:after="120"/>
        <w:ind w:firstLine="420"/>
        <w:rPr>
          <w:rFonts w:hint="eastAsia" w:ascii="宋体" w:hAnsi="宋体" w:eastAsia="宋体" w:cs="宋体"/>
          <w:sz w:val="24"/>
          <w:szCs w:val="24"/>
        </w:rPr>
      </w:pPr>
      <w:r>
        <w:rPr>
          <w:rFonts w:hint="eastAsia" w:ascii="宋体" w:hAnsi="宋体" w:eastAsia="宋体" w:cs="宋体"/>
          <w:sz w:val="24"/>
          <w:szCs w:val="24"/>
        </w:rPr>
        <w:t>当需要抢话时，按住</w:t>
      </w:r>
      <w:r>
        <w:rPr>
          <w:rFonts w:hint="eastAsia" w:ascii="宋体" w:hAnsi="宋体" w:eastAsia="宋体" w:cs="宋体"/>
          <w:sz w:val="24"/>
          <w:szCs w:val="24"/>
          <w:bdr w:val="single" w:color="auto" w:sz="4" w:space="0"/>
        </w:rPr>
        <w:t>PTT</w:t>
      </w:r>
      <w:r>
        <w:rPr>
          <w:rFonts w:hint="eastAsia" w:ascii="宋体" w:hAnsi="宋体" w:eastAsia="宋体" w:cs="宋体"/>
          <w:sz w:val="24"/>
          <w:szCs w:val="24"/>
        </w:rPr>
        <w:t>按键，</w:t>
      </w:r>
      <w:r>
        <w:rPr>
          <w:rFonts w:hint="eastAsia" w:ascii="宋体" w:hAnsi="宋体" w:eastAsia="宋体" w:cs="宋体"/>
          <w:sz w:val="24"/>
          <w:szCs w:val="24"/>
          <w:lang w:val="en-US" w:eastAsia="zh-CN"/>
        </w:rPr>
        <w:t>显示正在对讲，</w:t>
      </w:r>
      <w:r>
        <w:rPr>
          <w:rFonts w:hint="eastAsia" w:ascii="宋体" w:hAnsi="宋体" w:eastAsia="宋体" w:cs="宋体"/>
          <w:sz w:val="24"/>
          <w:szCs w:val="24"/>
        </w:rPr>
        <w:t>可以对着麦克风用正常声调讲话。请保持麦克风距离嘴唇约3-5cm，使通讯音质达到最佳。放开</w:t>
      </w:r>
      <w:r>
        <w:rPr>
          <w:rFonts w:hint="eastAsia" w:ascii="宋体" w:hAnsi="宋体" w:eastAsia="宋体" w:cs="宋体"/>
          <w:sz w:val="24"/>
          <w:szCs w:val="24"/>
          <w:bdr w:val="single" w:color="auto" w:sz="4" w:space="0"/>
        </w:rPr>
        <w:t>PTT</w:t>
      </w:r>
      <w:r>
        <w:rPr>
          <w:rFonts w:hint="eastAsia" w:ascii="宋体" w:hAnsi="宋体" w:eastAsia="宋体" w:cs="宋体"/>
          <w:sz w:val="24"/>
          <w:szCs w:val="24"/>
        </w:rPr>
        <w:t>按键，听到“咚”，表示处于对讲接收状态。</w:t>
      </w:r>
    </w:p>
    <w:p w14:paraId="3F490000">
      <w:pPr>
        <w:spacing w:before="120" w:after="120"/>
        <w:ind w:firstLine="420"/>
        <w:rPr>
          <w:rFonts w:hint="eastAsia" w:ascii="宋体" w:hAnsi="宋体" w:eastAsia="宋体" w:cs="宋体"/>
          <w:b/>
          <w:bCs/>
          <w:sz w:val="24"/>
          <w:szCs w:val="24"/>
        </w:rPr>
      </w:pPr>
      <w:r>
        <w:rPr>
          <w:rFonts w:hint="eastAsia" w:ascii="宋体" w:hAnsi="宋体" w:eastAsia="宋体" w:cs="宋体"/>
          <w:sz w:val="24"/>
          <w:szCs w:val="24"/>
        </w:rPr>
        <w:t>主界面上显示当前所在对讲组，以及我的状态，其中</w:t>
      </w:r>
      <w:r>
        <w:rPr>
          <w:rFonts w:hint="eastAsia" w:ascii="宋体" w:hAnsi="宋体" w:eastAsia="宋体" w:cs="宋体"/>
          <w:b/>
          <w:sz w:val="24"/>
          <w:szCs w:val="24"/>
        </w:rPr>
        <w:t>我的状态</w:t>
      </w:r>
      <w:r>
        <w:rPr>
          <w:rFonts w:hint="eastAsia" w:ascii="宋体" w:hAnsi="宋体" w:eastAsia="宋体" w:cs="宋体"/>
          <w:sz w:val="24"/>
          <w:szCs w:val="24"/>
        </w:rPr>
        <w:t>有：</w:t>
      </w:r>
    </w:p>
    <w:p w14:paraId="562F764D">
      <w:pPr>
        <w:pStyle w:val="22"/>
        <w:numPr>
          <w:ilvl w:val="1"/>
          <w:numId w:val="7"/>
        </w:numPr>
        <w:ind w:left="789"/>
        <w:rPr>
          <w:rFonts w:hint="eastAsia" w:ascii="宋体" w:hAnsi="宋体" w:eastAsia="宋体" w:cs="宋体"/>
          <w:bCs/>
          <w:sz w:val="24"/>
          <w:szCs w:val="24"/>
        </w:rPr>
      </w:pPr>
      <w:r>
        <w:rPr>
          <w:rFonts w:hint="eastAsia" w:ascii="宋体" w:hAnsi="宋体" w:eastAsia="宋体" w:cs="宋体"/>
          <w:b/>
          <w:sz w:val="24"/>
          <w:szCs w:val="24"/>
        </w:rPr>
        <w:t>听讲</w:t>
      </w:r>
      <w:r>
        <w:rPr>
          <w:rFonts w:hint="eastAsia" w:ascii="宋体" w:hAnsi="宋体" w:eastAsia="宋体" w:cs="宋体"/>
          <w:bCs/>
          <w:sz w:val="24"/>
          <w:szCs w:val="24"/>
        </w:rPr>
        <w:t>：</w:t>
      </w:r>
      <w:r>
        <w:rPr>
          <w:rFonts w:hint="eastAsia" w:ascii="宋体" w:hAnsi="宋体" w:eastAsia="宋体" w:cs="宋体"/>
          <w:bCs/>
          <w:sz w:val="24"/>
          <w:szCs w:val="24"/>
          <w:lang w:val="en-US" w:eastAsia="zh-CN"/>
        </w:rPr>
        <w:t>蓝色显示</w:t>
      </w:r>
      <w:r>
        <w:rPr>
          <w:rFonts w:hint="eastAsia" w:ascii="宋体" w:hAnsi="宋体" w:eastAsia="宋体" w:cs="宋体"/>
          <w:bCs/>
          <w:sz w:val="24"/>
          <w:szCs w:val="24"/>
        </w:rPr>
        <w:t>当前有人在讲话，当前用户处于听讲的状态；</w:t>
      </w:r>
    </w:p>
    <w:p w14:paraId="1C169DAE">
      <w:pPr>
        <w:pStyle w:val="22"/>
        <w:numPr>
          <w:ilvl w:val="0"/>
          <w:numId w:val="0"/>
        </w:numPr>
        <w:ind w:left="420" w:leftChars="0"/>
        <w:jc w:val="center"/>
        <w:rPr>
          <w:rFonts w:hint="eastAsia" w:ascii="宋体" w:hAnsi="宋体" w:eastAsia="宋体" w:cs="宋体"/>
          <w:bCs/>
          <w:sz w:val="24"/>
          <w:szCs w:val="24"/>
        </w:rPr>
      </w:pPr>
      <w:r>
        <w:rPr>
          <w:rFonts w:hint="eastAsia" w:ascii="宋体" w:hAnsi="宋体" w:eastAsia="宋体" w:cs="宋体"/>
          <w:sz w:val="24"/>
          <w:szCs w:val="24"/>
        </w:rPr>
        <w:drawing>
          <wp:inline distT="0" distB="0" distL="114300" distR="114300">
            <wp:extent cx="2905125" cy="1428750"/>
            <wp:effectExtent l="0" t="0" r="5715" b="381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8"/>
                    <a:stretch>
                      <a:fillRect/>
                    </a:stretch>
                  </pic:blipFill>
                  <pic:spPr>
                    <a:xfrm>
                      <a:off x="0" y="0"/>
                      <a:ext cx="2905125" cy="1428750"/>
                    </a:xfrm>
                    <a:prstGeom prst="rect">
                      <a:avLst/>
                    </a:prstGeom>
                    <a:noFill/>
                    <a:ln>
                      <a:noFill/>
                    </a:ln>
                  </pic:spPr>
                </pic:pic>
              </a:graphicData>
            </a:graphic>
          </wp:inline>
        </w:drawing>
      </w:r>
    </w:p>
    <w:p w14:paraId="6F3B4E5B">
      <w:pPr>
        <w:pStyle w:val="22"/>
        <w:numPr>
          <w:ilvl w:val="1"/>
          <w:numId w:val="7"/>
        </w:numPr>
        <w:ind w:left="789"/>
        <w:rPr>
          <w:rFonts w:hint="eastAsia" w:ascii="宋体" w:hAnsi="宋体" w:eastAsia="宋体" w:cs="宋体"/>
          <w:b/>
          <w:sz w:val="24"/>
          <w:szCs w:val="24"/>
        </w:rPr>
      </w:pPr>
      <w:r>
        <w:rPr>
          <w:rFonts w:hint="eastAsia" w:ascii="宋体" w:hAnsi="宋体" w:eastAsia="宋体" w:cs="宋体"/>
          <w:b/>
          <w:sz w:val="24"/>
          <w:szCs w:val="24"/>
        </w:rPr>
        <w:t>讲话</w:t>
      </w:r>
      <w:r>
        <w:rPr>
          <w:rFonts w:hint="eastAsia" w:ascii="宋体" w:hAnsi="宋体" w:eastAsia="宋体" w:cs="宋体"/>
          <w:bCs/>
          <w:sz w:val="24"/>
          <w:szCs w:val="24"/>
        </w:rPr>
        <w:t>：</w:t>
      </w:r>
      <w:r>
        <w:rPr>
          <w:rFonts w:hint="eastAsia" w:ascii="宋体" w:hAnsi="宋体" w:eastAsia="宋体" w:cs="宋体"/>
          <w:bCs/>
          <w:sz w:val="24"/>
          <w:szCs w:val="24"/>
          <w:lang w:val="en-US" w:eastAsia="zh-CN"/>
        </w:rPr>
        <w:t>红色</w:t>
      </w:r>
      <w:r>
        <w:rPr>
          <w:rFonts w:hint="eastAsia" w:ascii="宋体" w:hAnsi="宋体" w:eastAsia="宋体" w:cs="宋体"/>
          <w:bCs/>
          <w:sz w:val="24"/>
          <w:szCs w:val="24"/>
        </w:rPr>
        <w:t>表示话机人获得话权，处于讲话状态；</w:t>
      </w:r>
    </w:p>
    <w:p w14:paraId="20ECC1A6">
      <w:pPr>
        <w:pStyle w:val="22"/>
        <w:numPr>
          <w:ilvl w:val="0"/>
          <w:numId w:val="0"/>
        </w:numPr>
        <w:ind w:left="420" w:leftChars="0"/>
        <w:jc w:val="center"/>
      </w:pPr>
      <w:r>
        <w:rPr>
          <w:rFonts w:hint="eastAsia" w:ascii="宋体" w:hAnsi="宋体" w:eastAsia="宋体" w:cs="宋体"/>
          <w:sz w:val="24"/>
          <w:szCs w:val="24"/>
        </w:rPr>
        <w:drawing>
          <wp:inline distT="0" distB="0" distL="114300" distR="114300">
            <wp:extent cx="2771775" cy="1571625"/>
            <wp:effectExtent l="0" t="0" r="1905" b="133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9"/>
                    <a:stretch>
                      <a:fillRect/>
                    </a:stretch>
                  </pic:blipFill>
                  <pic:spPr>
                    <a:xfrm>
                      <a:off x="0" y="0"/>
                      <a:ext cx="2771775" cy="1571625"/>
                    </a:xfrm>
                    <a:prstGeom prst="rect">
                      <a:avLst/>
                    </a:prstGeom>
                    <a:noFill/>
                    <a:ln>
                      <a:noFill/>
                    </a:ln>
                  </pic:spPr>
                </pic:pic>
              </a:graphicData>
            </a:graphic>
          </wp:inline>
        </w:drawing>
      </w:r>
    </w:p>
    <w:p w14:paraId="6421EA49">
      <w:pPr>
        <w:pStyle w:val="4"/>
        <w:spacing w:line="360" w:lineRule="auto"/>
        <w:rPr>
          <w:rFonts w:hint="eastAsia" w:ascii="宋体" w:hAnsi="宋体" w:eastAsia="宋体" w:cs="宋体"/>
          <w:lang w:val="en-US" w:eastAsia="zh-CN"/>
        </w:rPr>
      </w:pPr>
      <w:bookmarkStart w:id="13" w:name="_Toc23076"/>
      <w:bookmarkStart w:id="14" w:name="_Toc2360"/>
      <w:bookmarkStart w:id="15" w:name="_Toc1695"/>
      <w:bookmarkStart w:id="16" w:name="_Toc17159"/>
      <w:bookmarkStart w:id="17" w:name="_Toc479853908"/>
      <w:bookmarkStart w:id="18" w:name="_Toc9171"/>
      <w:bookmarkStart w:id="19" w:name="_Toc479853984"/>
      <w:bookmarkStart w:id="20" w:name="_Toc414611518"/>
      <w:bookmarkStart w:id="21" w:name="_Toc144390134"/>
      <w:r>
        <w:rPr>
          <w:rFonts w:hint="eastAsia" w:ascii="宋体" w:hAnsi="宋体" w:eastAsia="宋体" w:cs="宋体"/>
          <w:lang w:val="en-US" w:eastAsia="zh-CN"/>
        </w:rPr>
        <w:t>释放话权</w:t>
      </w:r>
      <w:bookmarkEnd w:id="13"/>
      <w:bookmarkEnd w:id="14"/>
      <w:bookmarkEnd w:id="15"/>
      <w:bookmarkEnd w:id="16"/>
      <w:bookmarkEnd w:id="17"/>
      <w:bookmarkEnd w:id="18"/>
      <w:bookmarkEnd w:id="19"/>
      <w:bookmarkEnd w:id="20"/>
      <w:bookmarkEnd w:id="21"/>
    </w:p>
    <w:p w14:paraId="282AC8CF">
      <w:pPr>
        <w:spacing w:before="120" w:after="120"/>
        <w:ind w:firstLine="480" w:firstLineChars="200"/>
        <w:rPr>
          <w:rFonts w:hint="eastAsia" w:ascii="宋体" w:hAnsi="宋体" w:eastAsia="宋体" w:cs="宋体"/>
          <w:sz w:val="24"/>
          <w:szCs w:val="24"/>
        </w:rPr>
      </w:pPr>
      <w:r>
        <w:rPr>
          <w:rFonts w:hint="eastAsia" w:ascii="宋体" w:hAnsi="宋体" w:eastAsia="宋体" w:cs="宋体"/>
          <w:sz w:val="24"/>
          <w:szCs w:val="24"/>
        </w:rPr>
        <w:t>当发言结束，松开</w:t>
      </w:r>
      <w:r>
        <w:rPr>
          <w:rFonts w:hint="eastAsia" w:ascii="宋体" w:hAnsi="宋体" w:eastAsia="宋体" w:cs="宋体"/>
          <w:sz w:val="24"/>
          <w:szCs w:val="24"/>
          <w:bdr w:val="single" w:color="auto" w:sz="4" w:space="0"/>
        </w:rPr>
        <w:t>PTT</w:t>
      </w:r>
      <w:r>
        <w:rPr>
          <w:rFonts w:hint="eastAsia" w:ascii="宋体" w:hAnsi="宋体" w:eastAsia="宋体" w:cs="宋体"/>
          <w:sz w:val="24"/>
          <w:szCs w:val="24"/>
        </w:rPr>
        <w:t>键即可释放话权。</w:t>
      </w:r>
    </w:p>
    <w:p w14:paraId="7A6A97D5">
      <w:pPr>
        <w:pStyle w:val="4"/>
        <w:spacing w:line="360" w:lineRule="auto"/>
        <w:rPr>
          <w:rFonts w:hint="eastAsia" w:ascii="宋体" w:hAnsi="宋体" w:eastAsia="宋体" w:cs="宋体"/>
          <w:lang w:val="en-US" w:eastAsia="zh-CN"/>
        </w:rPr>
      </w:pPr>
      <w:bookmarkStart w:id="22" w:name="_Toc144390135"/>
      <w:bookmarkStart w:id="23" w:name="_Toc9012"/>
      <w:bookmarkStart w:id="24" w:name="_Toc17264"/>
      <w:bookmarkStart w:id="25" w:name="_Toc11421"/>
      <w:r>
        <w:rPr>
          <w:rFonts w:hint="eastAsia" w:ascii="宋体" w:hAnsi="宋体" w:eastAsia="宋体" w:cs="宋体"/>
          <w:lang w:val="en-US" w:eastAsia="zh-CN"/>
        </w:rPr>
        <w:t>切换当前对讲组</w:t>
      </w:r>
      <w:bookmarkEnd w:id="22"/>
      <w:bookmarkEnd w:id="23"/>
      <w:bookmarkEnd w:id="24"/>
      <w:bookmarkEnd w:id="25"/>
    </w:p>
    <w:p w14:paraId="34A6F9A4">
      <w:pPr>
        <w:spacing w:before="120" w:after="120"/>
        <w:ind w:firstLine="420" w:firstLineChars="200"/>
        <w:rPr>
          <w:rFonts w:hint="eastAsia" w:ascii="方正仿宋_GB2312" w:eastAsia="方正仿宋_GB2312"/>
          <w:lang w:val="en-US" w:eastAsia="zh-CN"/>
        </w:rPr>
      </w:pPr>
      <w:r>
        <w:rPr>
          <w:rFonts w:hint="eastAsia"/>
        </w:rPr>
        <w:t xml:space="preserve"> </w:t>
      </w:r>
      <w:r>
        <w:rPr>
          <w:rFonts w:hint="eastAsia" w:ascii="宋体" w:hAnsi="宋体" w:eastAsia="宋体" w:cs="宋体"/>
          <w:sz w:val="24"/>
          <w:szCs w:val="24"/>
          <w:lang w:val="en-US" w:eastAsia="zh-CN"/>
        </w:rPr>
        <w:t>长按橙色按</w:t>
      </w:r>
      <w:r>
        <w:rPr>
          <w:rFonts w:hint="eastAsia" w:ascii="宋体" w:hAnsi="宋体" w:eastAsia="宋体" w:cs="宋体"/>
          <w:sz w:val="24"/>
          <w:szCs w:val="24"/>
        </w:rPr>
        <w:t>键</w:t>
      </w:r>
      <w:r>
        <w:rPr>
          <w:rFonts w:hint="eastAsia" w:ascii="宋体" w:hAnsi="宋体" w:eastAsia="宋体" w:cs="宋体"/>
          <w:sz w:val="24"/>
          <w:szCs w:val="24"/>
          <w:lang w:val="en-US" w:eastAsia="zh-CN"/>
        </w:rPr>
        <w:t>进行解锁；</w:t>
      </w:r>
    </w:p>
    <w:p w14:paraId="2339D729">
      <w:pPr>
        <w:spacing w:before="120" w:after="120"/>
        <w:ind w:firstLine="420" w:firstLineChars="200"/>
        <w:rPr>
          <w:rFonts w:hint="eastAsia" w:ascii="方正仿宋_GB2312" w:eastAsia="方正仿宋_GB2312"/>
          <w:lang w:val="en-US" w:eastAsia="zh-CN"/>
        </w:rPr>
      </w:pPr>
      <w:r>
        <w:drawing>
          <wp:inline distT="0" distB="0" distL="114300" distR="114300">
            <wp:extent cx="5271770" cy="1492885"/>
            <wp:effectExtent l="0" t="0" r="1270" b="63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0"/>
                    <a:stretch>
                      <a:fillRect/>
                    </a:stretch>
                  </pic:blipFill>
                  <pic:spPr>
                    <a:xfrm>
                      <a:off x="0" y="0"/>
                      <a:ext cx="5271770" cy="1492885"/>
                    </a:xfrm>
                    <a:prstGeom prst="rect">
                      <a:avLst/>
                    </a:prstGeom>
                    <a:noFill/>
                    <a:ln>
                      <a:noFill/>
                    </a:ln>
                  </pic:spPr>
                </pic:pic>
              </a:graphicData>
            </a:graphic>
          </wp:inline>
        </w:drawing>
      </w:r>
    </w:p>
    <w:p w14:paraId="42B12D45">
      <w:pPr>
        <w:spacing w:before="120" w:after="120"/>
        <w:ind w:firstLine="480" w:firstLineChars="200"/>
        <w:rPr>
          <w:rFonts w:hint="eastAsia" w:ascii="方正仿宋_GB2312" w:eastAsia="方正仿宋_GB2312"/>
          <w:lang w:val="en-US" w:eastAsia="zh-CN"/>
        </w:rPr>
      </w:pPr>
      <w:r>
        <w:rPr>
          <w:rFonts w:hint="eastAsia" w:ascii="宋体" w:hAnsi="宋体" w:eastAsia="宋体" w:cs="宋体"/>
          <w:sz w:val="24"/>
          <w:szCs w:val="24"/>
          <w:lang w:val="en-US" w:eastAsia="zh-CN"/>
        </w:rPr>
        <w:t>解锁后短按橙色按键进入主菜单界面；</w:t>
      </w:r>
    </w:p>
    <w:p w14:paraId="2310B951">
      <w:pPr>
        <w:spacing w:before="120" w:after="120"/>
        <w:ind w:firstLine="420" w:firstLineChars="200"/>
        <w:jc w:val="center"/>
        <w:rPr>
          <w:rFonts w:hint="eastAsia" w:ascii="方正仿宋_GB2312" w:eastAsia="方正仿宋_GB2312"/>
          <w:lang w:val="en-US" w:eastAsia="zh-CN"/>
        </w:rPr>
      </w:pPr>
      <w:r>
        <w:drawing>
          <wp:inline distT="0" distB="0" distL="114300" distR="114300">
            <wp:extent cx="3371850" cy="1524000"/>
            <wp:effectExtent l="0" t="0" r="1143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1"/>
                    <a:stretch>
                      <a:fillRect/>
                    </a:stretch>
                  </pic:blipFill>
                  <pic:spPr>
                    <a:xfrm>
                      <a:off x="0" y="0"/>
                      <a:ext cx="3371850" cy="1524000"/>
                    </a:xfrm>
                    <a:prstGeom prst="rect">
                      <a:avLst/>
                    </a:prstGeom>
                    <a:noFill/>
                    <a:ln>
                      <a:noFill/>
                    </a:ln>
                  </pic:spPr>
                </pic:pic>
              </a:graphicData>
            </a:graphic>
          </wp:inline>
        </w:drawing>
      </w:r>
    </w:p>
    <w:p w14:paraId="5BB4C784">
      <w:pPr>
        <w:spacing w:before="120" w:after="120"/>
        <w:ind w:firstLine="480" w:firstLineChars="200"/>
        <w:rPr>
          <w:rFonts w:hint="eastAsia" w:ascii="方正仿宋_GB2312" w:eastAsia="方正仿宋_GB2312"/>
          <w:lang w:val="en-US" w:eastAsia="zh-CN"/>
        </w:rPr>
      </w:pPr>
      <w:r>
        <w:rPr>
          <w:rFonts w:hint="eastAsia" w:ascii="宋体" w:hAnsi="宋体" w:eastAsia="宋体" w:cs="宋体"/>
          <w:sz w:val="24"/>
          <w:szCs w:val="24"/>
          <w:lang w:val="en-US" w:eastAsia="zh-CN"/>
        </w:rPr>
        <w:t>通过音量键移动光标至“群组选择”时按动PTT按键确认进入</w:t>
      </w:r>
      <w:r>
        <w:rPr>
          <w:rFonts w:hint="eastAsia" w:ascii="方正仿宋_GB2312" w:eastAsia="方正仿宋_GB2312"/>
          <w:lang w:val="en-US" w:eastAsia="zh-CN"/>
        </w:rPr>
        <w:t>；</w:t>
      </w:r>
    </w:p>
    <w:p w14:paraId="365D324D">
      <w:pPr>
        <w:spacing w:before="120" w:after="120"/>
        <w:ind w:firstLine="420" w:firstLineChars="200"/>
        <w:jc w:val="center"/>
      </w:pPr>
      <w:r>
        <w:drawing>
          <wp:inline distT="0" distB="0" distL="114300" distR="114300">
            <wp:extent cx="3239770" cy="1619885"/>
            <wp:effectExtent l="0" t="0" r="6350" b="10795"/>
            <wp:docPr id="42" name="图片 42"/>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12"/>
                    <a:stretch>
                      <a:fillRect/>
                    </a:stretch>
                  </pic:blipFill>
                  <pic:spPr>
                    <a:xfrm>
                      <a:off x="0" y="0"/>
                      <a:ext cx="3239770" cy="1619885"/>
                    </a:xfrm>
                    <a:prstGeom prst="rect">
                      <a:avLst/>
                    </a:prstGeom>
                    <a:noFill/>
                    <a:ln>
                      <a:noFill/>
                    </a:ln>
                  </pic:spPr>
                </pic:pic>
              </a:graphicData>
            </a:graphic>
          </wp:inline>
        </w:drawing>
      </w:r>
    </w:p>
    <w:p w14:paraId="4CBFCB9A">
      <w:pPr>
        <w:spacing w:before="120" w:after="120"/>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进入后，通过音量键移动光标选择目标群组后，再次按动PTT按键确认进入对讲组；</w:t>
      </w:r>
    </w:p>
    <w:p w14:paraId="5FCC718D">
      <w:pPr>
        <w:pStyle w:val="4"/>
        <w:spacing w:line="360" w:lineRule="auto"/>
        <w:rPr>
          <w:rFonts w:hint="eastAsia" w:ascii="宋体" w:hAnsi="宋体" w:eastAsia="宋体" w:cs="宋体"/>
          <w:lang w:val="en-US" w:eastAsia="zh-CN"/>
        </w:rPr>
      </w:pPr>
      <w:r>
        <w:rPr>
          <w:rFonts w:hint="eastAsia" w:ascii="宋体" w:hAnsi="宋体" w:eastAsia="宋体" w:cs="宋体"/>
          <w:lang w:val="en-US" w:eastAsia="zh-CN"/>
        </w:rPr>
        <w:t>语音审核</w:t>
      </w:r>
    </w:p>
    <w:p w14:paraId="41FAB0AA">
      <w:pPr>
        <w:spacing w:before="120" w:after="1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领夹对讲机长按音量+键，终端提示开始录音，开始录音后，终端侧的讲话声音会同步送给服务器进行语音审核；</w:t>
      </w:r>
    </w:p>
    <w:p w14:paraId="5451D249">
      <w:pPr>
        <w:jc w:val="center"/>
        <w:rPr>
          <w:rFonts w:hint="default" w:ascii="宋体" w:hAnsi="宋体" w:eastAsia="宋体" w:cs="宋体"/>
          <w:sz w:val="24"/>
          <w:szCs w:val="24"/>
          <w:lang w:val="en-US" w:eastAsia="zh-CN"/>
        </w:rPr>
      </w:pPr>
      <w:r>
        <w:drawing>
          <wp:inline distT="0" distB="0" distL="114300" distR="114300">
            <wp:extent cx="3239770" cy="1619885"/>
            <wp:effectExtent l="0" t="0" r="6350" b="10795"/>
            <wp:docPr id="43" name="图片 7"/>
            <wp:cNvGraphicFramePr/>
            <a:graphic xmlns:a="http://schemas.openxmlformats.org/drawingml/2006/main">
              <a:graphicData uri="http://schemas.openxmlformats.org/drawingml/2006/picture">
                <pic:pic xmlns:pic="http://schemas.openxmlformats.org/drawingml/2006/picture">
                  <pic:nvPicPr>
                    <pic:cNvPr id="43" name="图片 7"/>
                    <pic:cNvPicPr/>
                  </pic:nvPicPr>
                  <pic:blipFill>
                    <a:blip r:embed="rId13"/>
                    <a:stretch>
                      <a:fillRect/>
                    </a:stretch>
                  </pic:blipFill>
                  <pic:spPr>
                    <a:xfrm>
                      <a:off x="0" y="0"/>
                      <a:ext cx="3239770" cy="1619885"/>
                    </a:xfrm>
                    <a:prstGeom prst="rect">
                      <a:avLst/>
                    </a:prstGeom>
                    <a:noFill/>
                    <a:ln>
                      <a:noFill/>
                    </a:ln>
                  </pic:spPr>
                </pic:pic>
              </a:graphicData>
            </a:graphic>
          </wp:inline>
        </w:drawing>
      </w:r>
    </w:p>
    <w:p w14:paraId="4C8AC352">
      <w:pPr>
        <w:spacing w:before="120" w:after="1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长按音量减键结束录音。</w:t>
      </w:r>
    </w:p>
    <w:p w14:paraId="14A4AD32">
      <w:pPr>
        <w:spacing w:before="120" w:after="1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录音完成后，可登录企业调度台在语音审核功能中进行查阅该次语音审核评分；</w:t>
      </w:r>
    </w:p>
    <w:p w14:paraId="3A469BDE">
      <w:pPr>
        <w:spacing w:before="120" w:after="1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语音审核评分会根据该次语音过程中出规范用语与不规范用语进行标注实现工作语言规范稽查。</w:t>
      </w:r>
    </w:p>
    <w:p w14:paraId="4DDA30EC">
      <w:pPr>
        <w:spacing w:before="120" w:after="120"/>
        <w:rPr>
          <w:rFonts w:hint="eastAsia" w:ascii="宋体" w:hAnsi="宋体" w:eastAsia="宋体" w:cs="宋体"/>
          <w:sz w:val="24"/>
          <w:szCs w:val="24"/>
          <w:lang w:val="en-US" w:eastAsia="zh-CN"/>
        </w:rPr>
      </w:pPr>
    </w:p>
    <w:p w14:paraId="5E513C7C">
      <w:pPr>
        <w:spacing w:before="120" w:after="120"/>
        <w:rPr>
          <w:rFonts w:hint="eastAsia" w:ascii="宋体" w:hAnsi="宋体" w:eastAsia="宋体" w:cs="宋体"/>
          <w:sz w:val="24"/>
          <w:szCs w:val="24"/>
          <w:lang w:val="en-US" w:eastAsia="zh-CN"/>
        </w:rPr>
      </w:pPr>
    </w:p>
    <w:p w14:paraId="546F268F">
      <w:pPr>
        <w:spacing w:before="120" w:after="120"/>
        <w:rPr>
          <w:rFonts w:hint="eastAsia" w:ascii="宋体" w:hAnsi="宋体" w:eastAsia="宋体" w:cs="宋体"/>
          <w:sz w:val="24"/>
          <w:szCs w:val="24"/>
          <w:lang w:val="en-US" w:eastAsia="zh-CN"/>
        </w:rPr>
      </w:pPr>
    </w:p>
    <w:p w14:paraId="0D70A037">
      <w:pPr>
        <w:spacing w:before="120" w:after="120"/>
        <w:rPr>
          <w:rFonts w:hint="default" w:ascii="宋体" w:hAnsi="宋体" w:eastAsia="宋体" w:cs="宋体"/>
          <w:sz w:val="24"/>
          <w:szCs w:val="24"/>
          <w:lang w:val="en-US" w:eastAsia="zh-CN"/>
        </w:rPr>
      </w:pPr>
    </w:p>
    <w:p w14:paraId="42262B9D">
      <w:pPr>
        <w:pStyle w:val="3"/>
        <w:bidi w:val="0"/>
        <w:rPr>
          <w:rFonts w:hint="eastAsia" w:ascii="宋体" w:hAnsi="宋体" w:eastAsia="宋体" w:cs="宋体"/>
          <w:lang w:val="en-US" w:eastAsia="zh-CN"/>
        </w:rPr>
      </w:pPr>
      <w:bookmarkStart w:id="26" w:name="_Toc24988"/>
      <w:r>
        <w:rPr>
          <w:rFonts w:hint="eastAsia" w:ascii="宋体" w:hAnsi="宋体" w:eastAsia="宋体" w:cs="宋体"/>
          <w:lang w:val="en-US" w:eastAsia="zh-CN"/>
        </w:rPr>
        <w:t>执法记录仪快速指南</w:t>
      </w:r>
      <w:bookmarkEnd w:id="26"/>
    </w:p>
    <w:p w14:paraId="688770AD">
      <w:pPr>
        <w:widowControl w:val="0"/>
        <w:numPr>
          <w:ilvl w:val="0"/>
          <w:numId w:val="0"/>
        </w:numPr>
        <w:spacing w:line="360" w:lineRule="auto"/>
        <w:jc w:val="both"/>
        <w:rPr>
          <w:rFonts w:hint="eastAsia" w:ascii="宋体" w:hAnsi="宋体" w:eastAsia="宋体" w:cs="宋体"/>
          <w:sz w:val="24"/>
          <w:szCs w:val="24"/>
        </w:rPr>
      </w:pPr>
      <w:r>
        <w:drawing>
          <wp:inline distT="0" distB="0" distL="114300" distR="114300">
            <wp:extent cx="5274310" cy="1791970"/>
            <wp:effectExtent l="0" t="0" r="13970" b="635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4"/>
                    <a:stretch>
                      <a:fillRect/>
                    </a:stretch>
                  </pic:blipFill>
                  <pic:spPr>
                    <a:xfrm>
                      <a:off x="0" y="0"/>
                      <a:ext cx="5274310" cy="1791970"/>
                    </a:xfrm>
                    <a:prstGeom prst="rect">
                      <a:avLst/>
                    </a:prstGeom>
                    <a:noFill/>
                    <a:ln>
                      <a:noFill/>
                    </a:ln>
                  </pic:spPr>
                </pic:pic>
              </a:graphicData>
            </a:graphic>
          </wp:inline>
        </w:drawing>
      </w:r>
    </w:p>
    <w:p w14:paraId="07BD0F87">
      <w:pPr>
        <w:widowControl w:val="0"/>
        <w:numPr>
          <w:ilvl w:val="0"/>
          <w:numId w:val="0"/>
        </w:numPr>
        <w:spacing w:line="360" w:lineRule="auto"/>
        <w:jc w:val="both"/>
        <w:rPr>
          <w:rFonts w:hint="eastAsia" w:ascii="宋体" w:hAnsi="宋体" w:eastAsia="宋体" w:cs="宋体"/>
          <w:sz w:val="24"/>
          <w:szCs w:val="24"/>
        </w:rPr>
      </w:pPr>
    </w:p>
    <w:p w14:paraId="518B826D">
      <w:pPr>
        <w:pStyle w:val="4"/>
        <w:spacing w:line="360" w:lineRule="auto"/>
        <w:rPr>
          <w:rFonts w:hint="eastAsia" w:ascii="宋体" w:hAnsi="宋体" w:eastAsia="宋体" w:cs="宋体"/>
          <w:lang w:val="en-US" w:eastAsia="zh-CN"/>
        </w:rPr>
      </w:pPr>
      <w:bookmarkStart w:id="27" w:name="_Toc11038"/>
      <w:r>
        <w:rPr>
          <w:rFonts w:hint="eastAsia" w:ascii="宋体" w:hAnsi="宋体" w:eastAsia="宋体" w:cs="宋体"/>
          <w:lang w:val="en-US" w:eastAsia="zh-CN"/>
        </w:rPr>
        <w:t>对讲抢话</w:t>
      </w:r>
      <w:bookmarkEnd w:id="27"/>
    </w:p>
    <w:p w14:paraId="593BA389">
      <w:pPr>
        <w:spacing w:before="120" w:after="120"/>
        <w:ind w:firstLine="420"/>
      </w:pPr>
      <w:r>
        <w:rPr>
          <w:rFonts w:hint="eastAsia"/>
        </w:rPr>
        <w:t>当需要抢话时，按</w:t>
      </w:r>
      <w:r>
        <w:t>住</w:t>
      </w:r>
      <w:r>
        <w:rPr>
          <w:rFonts w:hint="eastAsia"/>
          <w:bdr w:val="single" w:color="auto" w:sz="4" w:space="0"/>
        </w:rPr>
        <w:t>PTT</w:t>
      </w:r>
      <w:r>
        <w:rPr>
          <w:rFonts w:hint="eastAsia"/>
        </w:rPr>
        <w:t>按键</w:t>
      </w:r>
      <w:r>
        <w:t>，听到“嘀”表示通话成功，可以对着麦克风用正常声调讲话。请</w:t>
      </w:r>
      <w:r>
        <w:rPr>
          <w:rFonts w:hint="eastAsia"/>
        </w:rPr>
        <w:t>保持</w:t>
      </w:r>
      <w:r>
        <w:t>麦克风距</w:t>
      </w:r>
      <w:r>
        <w:rPr>
          <w:rFonts w:hint="eastAsia"/>
        </w:rPr>
        <w:t>离嘴唇约3-5cm，</w:t>
      </w:r>
      <w:r>
        <w:t>使通讯音质达到最佳。放</w:t>
      </w:r>
      <w:r>
        <w:rPr>
          <w:rFonts w:hint="eastAsia"/>
        </w:rPr>
        <w:t>开</w:t>
      </w:r>
      <w:r>
        <w:rPr>
          <w:bdr w:val="single" w:color="auto" w:sz="4" w:space="0"/>
        </w:rPr>
        <w:t>PTT</w:t>
      </w:r>
      <w:r>
        <w:t>按键，听到“咚”，表示</w:t>
      </w:r>
      <w:r>
        <w:rPr>
          <w:rFonts w:hint="eastAsia"/>
        </w:rPr>
        <w:t>处</w:t>
      </w:r>
      <w:r>
        <w:t>于对讲接收状态。</w:t>
      </w:r>
    </w:p>
    <w:p w14:paraId="5FFDA173">
      <w:pPr>
        <w:spacing w:before="120" w:after="120"/>
        <w:ind w:firstLine="420"/>
        <w:rPr>
          <w:b/>
          <w:bCs/>
        </w:rPr>
      </w:pPr>
      <w:r>
        <w:rPr>
          <w:rFonts w:hint="eastAsia"/>
        </w:rPr>
        <w:t>主</w:t>
      </w:r>
      <w:r>
        <w:t>界面上显示</w:t>
      </w:r>
      <w:r>
        <w:rPr>
          <w:rFonts w:hint="eastAsia"/>
        </w:rPr>
        <w:t>当前</w:t>
      </w:r>
      <w:r>
        <w:t>所在对讲组，以及我的状态，</w:t>
      </w:r>
      <w:r>
        <w:rPr>
          <w:rFonts w:hint="eastAsia"/>
        </w:rPr>
        <w:t>其</w:t>
      </w:r>
      <w:r>
        <w:t>中</w:t>
      </w:r>
      <w:r>
        <w:rPr>
          <w:rFonts w:hint="eastAsia"/>
          <w:b/>
        </w:rPr>
        <w:t>我</w:t>
      </w:r>
      <w:r>
        <w:rPr>
          <w:b/>
        </w:rPr>
        <w:t>的状态</w:t>
      </w:r>
      <w:r>
        <w:rPr>
          <w:rFonts w:hint="eastAsia"/>
        </w:rPr>
        <w:t>有</w:t>
      </w:r>
      <w:r>
        <w:t>：</w:t>
      </w:r>
    </w:p>
    <w:p w14:paraId="20279B16">
      <w:pPr>
        <w:pStyle w:val="22"/>
        <w:numPr>
          <w:ilvl w:val="1"/>
          <w:numId w:val="7"/>
        </w:numPr>
        <w:ind w:left="789"/>
        <w:rPr>
          <w:bCs/>
        </w:rPr>
      </w:pPr>
      <w:r>
        <w:rPr>
          <w:rFonts w:hint="eastAsia"/>
          <w:b/>
        </w:rPr>
        <w:t>听讲</w:t>
      </w:r>
      <w:r>
        <w:rPr>
          <w:rFonts w:hint="eastAsia"/>
          <w:bCs/>
        </w:rPr>
        <w:t>：表示当前有人在讲话，当前用户处于听讲的状态；</w:t>
      </w:r>
    </w:p>
    <w:p w14:paraId="2A755A75">
      <w:pPr>
        <w:pStyle w:val="22"/>
        <w:numPr>
          <w:ilvl w:val="1"/>
          <w:numId w:val="7"/>
        </w:numPr>
        <w:ind w:left="789"/>
        <w:rPr>
          <w:b/>
        </w:rPr>
      </w:pPr>
      <w:r>
        <w:rPr>
          <w:rFonts w:hint="eastAsia"/>
          <w:b/>
        </w:rPr>
        <w:t>讲话</w:t>
      </w:r>
      <w:r>
        <w:rPr>
          <w:rFonts w:hint="eastAsia"/>
          <w:bCs/>
        </w:rPr>
        <w:t>：表示话机人获得话权，处于讲话状态；</w:t>
      </w:r>
    </w:p>
    <w:p w14:paraId="731C0E92">
      <w:pPr>
        <w:pStyle w:val="22"/>
        <w:numPr>
          <w:ilvl w:val="1"/>
          <w:numId w:val="7"/>
        </w:numPr>
        <w:ind w:left="789"/>
        <w:rPr>
          <w:b/>
        </w:rPr>
      </w:pPr>
      <w:r>
        <w:rPr>
          <w:rFonts w:hint="eastAsia"/>
          <w:b/>
        </w:rPr>
        <w:t>排队</w:t>
      </w:r>
      <w:r>
        <w:rPr>
          <w:rFonts w:hint="eastAsia"/>
          <w:bCs/>
        </w:rPr>
        <w:t>：当前组中有人在讲话，当前用户处于抢话排队状态；</w:t>
      </w:r>
    </w:p>
    <w:p w14:paraId="1667EF9A">
      <w:pPr>
        <w:pStyle w:val="22"/>
        <w:numPr>
          <w:ilvl w:val="1"/>
          <w:numId w:val="7"/>
        </w:numPr>
        <w:ind w:left="789"/>
        <w:rPr>
          <w:bCs/>
        </w:rPr>
      </w:pPr>
      <w:r>
        <w:rPr>
          <w:rFonts w:hint="eastAsia"/>
          <w:b/>
          <w:bCs/>
        </w:rPr>
        <w:t>关闭</w:t>
      </w:r>
      <w:r>
        <w:rPr>
          <w:rFonts w:hint="eastAsia"/>
        </w:rPr>
        <w:t>：</w:t>
      </w:r>
      <w:r>
        <w:t>对讲组为关闭状态</w:t>
      </w:r>
      <w:r>
        <w:rPr>
          <w:rFonts w:hint="eastAsia"/>
        </w:rPr>
        <w:t>；</w:t>
      </w:r>
    </w:p>
    <w:p w14:paraId="2C5FA477">
      <w:pPr>
        <w:pStyle w:val="22"/>
        <w:numPr>
          <w:ilvl w:val="1"/>
          <w:numId w:val="7"/>
        </w:numPr>
        <w:ind w:left="789"/>
        <w:rPr>
          <w:bCs/>
        </w:rPr>
      </w:pPr>
      <w:r>
        <w:rPr>
          <w:rFonts w:hint="eastAsia"/>
          <w:b/>
          <w:bCs/>
        </w:rPr>
        <w:t>空闲</w:t>
      </w:r>
      <w:r>
        <w:t>：</w:t>
      </w:r>
      <w:r>
        <w:rPr>
          <w:rFonts w:hint="eastAsia"/>
        </w:rPr>
        <w:t>对</w:t>
      </w:r>
      <w:r>
        <w:t>讲组内没有人</w:t>
      </w:r>
      <w:r>
        <w:rPr>
          <w:rFonts w:hint="eastAsia"/>
        </w:rPr>
        <w:t>讲话；</w:t>
      </w:r>
    </w:p>
    <w:p w14:paraId="6C352193">
      <w:pPr>
        <w:pStyle w:val="22"/>
        <w:numPr>
          <w:ilvl w:val="1"/>
          <w:numId w:val="7"/>
        </w:numPr>
        <w:ind w:left="789"/>
        <w:rPr>
          <w:bCs/>
        </w:rPr>
      </w:pPr>
      <w:r>
        <w:rPr>
          <w:rFonts w:hint="eastAsia"/>
          <w:b/>
          <w:bCs/>
        </w:rPr>
        <w:t>发起中</w:t>
      </w:r>
      <w:r>
        <w:rPr>
          <w:rFonts w:hint="eastAsia"/>
        </w:rPr>
        <w:t>：发起对讲时，当前用户处于发起中的状态。</w:t>
      </w:r>
    </w:p>
    <w:p w14:paraId="6FBD4CC6">
      <w:pPr>
        <w:pStyle w:val="4"/>
        <w:spacing w:line="360" w:lineRule="auto"/>
        <w:rPr>
          <w:rFonts w:hint="eastAsia" w:ascii="宋体" w:hAnsi="宋体" w:eastAsia="宋体" w:cs="宋体"/>
          <w:lang w:val="en-US" w:eastAsia="zh-CN"/>
        </w:rPr>
      </w:pPr>
      <w:bookmarkStart w:id="28" w:name="_Toc16037"/>
      <w:r>
        <w:rPr>
          <w:rFonts w:hint="eastAsia" w:ascii="宋体" w:hAnsi="宋体" w:eastAsia="宋体" w:cs="宋体"/>
          <w:lang w:val="en-US" w:eastAsia="zh-CN"/>
        </w:rPr>
        <w:t>释放话权</w:t>
      </w:r>
      <w:bookmarkEnd w:id="28"/>
    </w:p>
    <w:p w14:paraId="2409C8C7">
      <w:pPr>
        <w:spacing w:before="120" w:after="120"/>
        <w:ind w:firstLine="480" w:firstLineChars="200"/>
        <w:rPr>
          <w:rFonts w:hint="eastAsia" w:ascii="宋体" w:hAnsi="宋体" w:eastAsia="宋体" w:cs="宋体"/>
          <w:sz w:val="24"/>
          <w:szCs w:val="24"/>
        </w:rPr>
      </w:pPr>
      <w:r>
        <w:rPr>
          <w:rFonts w:hint="eastAsia" w:ascii="宋体" w:hAnsi="宋体" w:eastAsia="宋体" w:cs="宋体"/>
          <w:sz w:val="24"/>
          <w:szCs w:val="24"/>
        </w:rPr>
        <w:t>当发言结束，松开</w:t>
      </w:r>
      <w:r>
        <w:rPr>
          <w:rFonts w:hint="eastAsia" w:ascii="宋体" w:hAnsi="宋体" w:eastAsia="宋体" w:cs="宋体"/>
          <w:sz w:val="24"/>
          <w:szCs w:val="24"/>
          <w:bdr w:val="single" w:color="auto" w:sz="4" w:space="0"/>
        </w:rPr>
        <w:t>PTT</w:t>
      </w:r>
      <w:r>
        <w:rPr>
          <w:rFonts w:hint="eastAsia" w:ascii="宋体" w:hAnsi="宋体" w:eastAsia="宋体" w:cs="宋体"/>
          <w:sz w:val="24"/>
          <w:szCs w:val="24"/>
        </w:rPr>
        <w:t>键即可释放话权。</w:t>
      </w:r>
    </w:p>
    <w:p w14:paraId="68EB8182">
      <w:pPr>
        <w:pStyle w:val="4"/>
        <w:spacing w:line="360" w:lineRule="auto"/>
        <w:rPr>
          <w:rFonts w:hint="eastAsia" w:ascii="宋体" w:hAnsi="宋体" w:eastAsia="宋体" w:cs="宋体"/>
          <w:lang w:val="en-US" w:eastAsia="zh-CN"/>
        </w:rPr>
      </w:pPr>
      <w:bookmarkStart w:id="29" w:name="_Toc6875"/>
      <w:r>
        <w:rPr>
          <w:rFonts w:hint="eastAsia" w:ascii="宋体" w:hAnsi="宋体" w:eastAsia="宋体" w:cs="宋体"/>
          <w:lang w:val="en-US" w:eastAsia="zh-CN"/>
        </w:rPr>
        <w:t>切换当前对讲组</w:t>
      </w:r>
      <w:bookmarkEnd w:id="29"/>
    </w:p>
    <w:p w14:paraId="2DD43AFC">
      <w:pPr>
        <w:pStyle w:val="23"/>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在主界面下方，显示了当前“我”的状态、所在的对讲组和进在进行的通话，可通过以下方式进入切换对讲组界面：</w:t>
      </w:r>
    </w:p>
    <w:p w14:paraId="41E79875">
      <w:pPr>
        <w:pStyle w:val="23"/>
      </w:pPr>
      <w:r>
        <w:rPr>
          <w:rFonts w:hint="eastAsia" w:ascii="宋体" w:hAnsi="宋体" w:eastAsia="宋体" w:cs="宋体"/>
          <w:kern w:val="2"/>
          <w:sz w:val="24"/>
          <w:szCs w:val="24"/>
          <w:lang w:val="en-US" w:eastAsia="zh-CN" w:bidi="ar-SA"/>
        </w:rPr>
        <w:t>按对讲组列表icon进入“切换对讲组”界面，显示当前所在的固定对讲组，如下图所示。</w:t>
      </w:r>
    </w:p>
    <w:p w14:paraId="6CD0A235">
      <w:pPr>
        <w:pStyle w:val="23"/>
        <w:ind w:firstLine="0" w:firstLineChars="0"/>
        <w:jc w:val="center"/>
      </w:pPr>
      <w:r>
        <w:drawing>
          <wp:inline distT="0" distB="0" distL="0" distR="0">
            <wp:extent cx="1906905" cy="2843530"/>
            <wp:effectExtent l="0" t="0" r="5715" b="6350"/>
            <wp:docPr id="14959318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31882" name="图片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906905" cy="2843530"/>
                    </a:xfrm>
                    <a:prstGeom prst="rect">
                      <a:avLst/>
                    </a:prstGeom>
                    <a:noFill/>
                    <a:ln>
                      <a:noFill/>
                    </a:ln>
                  </pic:spPr>
                </pic:pic>
              </a:graphicData>
            </a:graphic>
          </wp:inline>
        </w:drawing>
      </w:r>
    </w:p>
    <w:p w14:paraId="621A228F">
      <w:pPr>
        <w:pStyle w:val="23"/>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进入上图界面后，点击需要的组可切换当前对讲组。</w:t>
      </w:r>
    </w:p>
    <w:p w14:paraId="5A72A70B">
      <w:pPr>
        <w:pStyle w:val="4"/>
        <w:spacing w:line="360" w:lineRule="auto"/>
        <w:rPr>
          <w:rFonts w:hint="eastAsia" w:ascii="宋体" w:hAnsi="宋体" w:eastAsia="宋体" w:cs="宋体"/>
          <w:lang w:val="en-US" w:eastAsia="zh-CN"/>
        </w:rPr>
      </w:pPr>
      <w:bookmarkStart w:id="30" w:name="_Toc19724"/>
      <w:r>
        <w:rPr>
          <w:rFonts w:hint="eastAsia" w:ascii="宋体" w:hAnsi="宋体" w:eastAsia="宋体" w:cs="宋体"/>
          <w:lang w:val="en-US" w:eastAsia="zh-CN"/>
        </w:rPr>
        <w:t>本地记录</w:t>
      </w:r>
      <w:bookmarkEnd w:id="30"/>
    </w:p>
    <w:p w14:paraId="5E356F6A">
      <w:pPr>
        <w:pStyle w:val="23"/>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用户使用执法记录仪进行：本地拍照、本地录像、本地录音功能时，文件均可再本地记录</w:t>
      </w:r>
      <w:r>
        <w:rPr>
          <w:rFonts w:hint="eastAsia" w:ascii="宋体" w:hAnsi="宋体" w:cs="宋体"/>
          <w:kern w:val="2"/>
          <w:sz w:val="24"/>
          <w:szCs w:val="24"/>
          <w:lang w:val="en-US" w:eastAsia="zh-CN" w:bidi="ar-SA"/>
        </w:rPr>
        <w:t>功能</w:t>
      </w:r>
      <w:r>
        <w:rPr>
          <w:rFonts w:hint="eastAsia" w:ascii="宋体" w:hAnsi="宋体" w:eastAsia="宋体" w:cs="宋体"/>
          <w:kern w:val="2"/>
          <w:sz w:val="24"/>
          <w:szCs w:val="24"/>
          <w:lang w:val="en-US" w:eastAsia="zh-CN" w:bidi="ar-SA"/>
        </w:rPr>
        <w:t>中进行查阅。</w:t>
      </w:r>
    </w:p>
    <w:p w14:paraId="2E265878">
      <w:pPr>
        <w:pStyle w:val="23"/>
      </w:pPr>
      <w:r>
        <w:rPr>
          <w:rFonts w:hint="eastAsia"/>
          <w:lang w:val="en-US" w:eastAsia="zh-CN"/>
        </w:rPr>
        <w:t xml:space="preserve">           </w:t>
      </w:r>
      <w:r>
        <w:drawing>
          <wp:inline distT="0" distB="0" distL="114300" distR="114300">
            <wp:extent cx="1687830" cy="2235835"/>
            <wp:effectExtent l="0" t="0" r="3810" b="444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6"/>
                    <a:stretch>
                      <a:fillRect/>
                    </a:stretch>
                  </pic:blipFill>
                  <pic:spPr>
                    <a:xfrm>
                      <a:off x="0" y="0"/>
                      <a:ext cx="1687830" cy="2235835"/>
                    </a:xfrm>
                    <a:prstGeom prst="rect">
                      <a:avLst/>
                    </a:prstGeom>
                    <a:noFill/>
                    <a:ln>
                      <a:noFill/>
                    </a:ln>
                  </pic:spPr>
                </pic:pic>
              </a:graphicData>
            </a:graphic>
          </wp:inline>
        </w:drawing>
      </w:r>
      <w:r>
        <w:drawing>
          <wp:inline distT="0" distB="0" distL="114300" distR="114300">
            <wp:extent cx="1688465" cy="2235835"/>
            <wp:effectExtent l="0" t="0" r="3175" b="4445"/>
            <wp:docPr id="17" name="图片 2"/>
            <wp:cNvGraphicFramePr/>
            <a:graphic xmlns:a="http://schemas.openxmlformats.org/drawingml/2006/main">
              <a:graphicData uri="http://schemas.openxmlformats.org/drawingml/2006/picture">
                <pic:pic xmlns:pic="http://schemas.openxmlformats.org/drawingml/2006/picture">
                  <pic:nvPicPr>
                    <pic:cNvPr id="17" name="图片 2"/>
                    <pic:cNvPicPr/>
                  </pic:nvPicPr>
                  <pic:blipFill>
                    <a:blip r:embed="rId17"/>
                    <a:stretch>
                      <a:fillRect/>
                    </a:stretch>
                  </pic:blipFill>
                  <pic:spPr>
                    <a:xfrm>
                      <a:off x="0" y="0"/>
                      <a:ext cx="1688465" cy="2235835"/>
                    </a:xfrm>
                    <a:prstGeom prst="rect">
                      <a:avLst/>
                    </a:prstGeom>
                    <a:noFill/>
                    <a:ln>
                      <a:noFill/>
                    </a:ln>
                  </pic:spPr>
                </pic:pic>
              </a:graphicData>
            </a:graphic>
          </wp:inline>
        </w:drawing>
      </w:r>
    </w:p>
    <w:p w14:paraId="3EB22FF0">
      <w:pPr>
        <w:pStyle w:val="23"/>
        <w:rPr>
          <w:rFonts w:hint="default" w:eastAsia="宋体"/>
          <w:lang w:val="en-US" w:eastAsia="zh-CN"/>
        </w:rPr>
      </w:pPr>
      <w:r>
        <w:rPr>
          <w:rFonts w:hint="eastAsia" w:ascii="宋体" w:hAnsi="宋体" w:eastAsia="宋体" w:cs="宋体"/>
          <w:kern w:val="2"/>
          <w:sz w:val="24"/>
          <w:szCs w:val="24"/>
          <w:lang w:val="en-US" w:eastAsia="zh-CN" w:bidi="ar-SA"/>
        </w:rPr>
        <w:t>用户也可勾选目标文件，进行上传至调度台进行查阅下载。</w:t>
      </w:r>
    </w:p>
    <w:p w14:paraId="2ABC4F12">
      <w:pPr>
        <w:pStyle w:val="2"/>
        <w:spacing w:line="240" w:lineRule="auto"/>
        <w:rPr>
          <w:rFonts w:hint="eastAsia" w:ascii="宋体" w:hAnsi="宋体" w:eastAsia="宋体" w:cs="宋体"/>
          <w:sz w:val="40"/>
          <w:szCs w:val="40"/>
        </w:rPr>
      </w:pPr>
      <w:bookmarkStart w:id="31" w:name="_Toc106"/>
      <w:r>
        <w:rPr>
          <w:rFonts w:hint="eastAsia" w:ascii="宋体" w:hAnsi="宋体" w:eastAsia="宋体" w:cs="宋体"/>
          <w:sz w:val="40"/>
          <w:szCs w:val="40"/>
          <w:lang w:val="en-US" w:eastAsia="zh-CN"/>
        </w:rPr>
        <w:t xml:space="preserve">第3章 </w:t>
      </w:r>
      <w:r>
        <w:rPr>
          <w:rFonts w:hint="eastAsia" w:ascii="宋体" w:hAnsi="宋体" w:eastAsia="宋体" w:cs="宋体"/>
          <w:sz w:val="40"/>
          <w:szCs w:val="40"/>
        </w:rPr>
        <w:t>系统登录</w:t>
      </w:r>
      <w:bookmarkEnd w:id="8"/>
      <w:bookmarkEnd w:id="9"/>
      <w:bookmarkEnd w:id="10"/>
      <w:bookmarkEnd w:id="31"/>
      <w:bookmarkStart w:id="32" w:name="_Toc132904234"/>
      <w:bookmarkStart w:id="33" w:name="_Toc21322"/>
      <w:bookmarkStart w:id="34" w:name="_Toc132635180"/>
    </w:p>
    <w:p w14:paraId="5AC8692E">
      <w:pPr>
        <w:pStyle w:val="3"/>
        <w:bidi w:val="0"/>
        <w:spacing w:line="240" w:lineRule="auto"/>
        <w:rPr>
          <w:rFonts w:hint="eastAsia" w:ascii="宋体" w:hAnsi="宋体" w:eastAsia="宋体" w:cs="宋体"/>
          <w:sz w:val="36"/>
          <w:szCs w:val="36"/>
        </w:rPr>
      </w:pPr>
      <w:bookmarkStart w:id="35" w:name="_Toc27948"/>
      <w:r>
        <w:rPr>
          <w:rFonts w:hint="eastAsia" w:ascii="宋体" w:hAnsi="宋体" w:eastAsia="宋体" w:cs="宋体"/>
          <w:sz w:val="36"/>
          <w:szCs w:val="36"/>
        </w:rPr>
        <w:t>登录</w:t>
      </w:r>
      <w:bookmarkEnd w:id="32"/>
      <w:bookmarkEnd w:id="33"/>
      <w:bookmarkEnd w:id="34"/>
      <w:bookmarkEnd w:id="35"/>
    </w:p>
    <w:p w14:paraId="7AB74BA2">
      <w:pPr>
        <w:spacing w:line="360" w:lineRule="auto"/>
        <w:rPr>
          <w:rFonts w:hint="eastAsia" w:ascii="宋体" w:hAnsi="宋体" w:eastAsia="宋体" w:cs="宋体"/>
          <w:sz w:val="24"/>
          <w:szCs w:val="24"/>
        </w:rPr>
      </w:pPr>
      <w:r>
        <w:rPr>
          <w:rFonts w:hint="eastAsia" w:ascii="宋体" w:hAnsi="宋体" w:eastAsia="宋体" w:cs="宋体"/>
          <w:sz w:val="24"/>
          <w:szCs w:val="24"/>
        </w:rPr>
        <w:t>使用浏览器打开链接https://rtc.wisecommey.com:255</w:t>
      </w:r>
      <w:r>
        <w:rPr>
          <w:rFonts w:hint="eastAsia" w:ascii="宋体" w:hAnsi="宋体" w:eastAsia="宋体" w:cs="宋体"/>
          <w:sz w:val="24"/>
          <w:szCs w:val="24"/>
          <w:lang w:val="en-US" w:eastAsia="zh-CN"/>
        </w:rPr>
        <w:t>2</w:t>
      </w:r>
      <w:r>
        <w:rPr>
          <w:rFonts w:hint="eastAsia" w:ascii="宋体" w:hAnsi="宋体" w:eastAsia="宋体" w:cs="宋体"/>
          <w:sz w:val="24"/>
          <w:szCs w:val="24"/>
        </w:rPr>
        <w:t>/，显示工作语言规范稽查</w:t>
      </w:r>
      <w:r>
        <w:rPr>
          <w:rFonts w:hint="eastAsia" w:ascii="宋体" w:hAnsi="宋体" w:eastAsia="宋体" w:cs="宋体"/>
          <w:sz w:val="24"/>
          <w:szCs w:val="24"/>
          <w:lang w:val="en-US" w:eastAsia="zh-CN"/>
        </w:rPr>
        <w:t>平台</w:t>
      </w:r>
      <w:r>
        <w:rPr>
          <w:rFonts w:hint="eastAsia" w:ascii="宋体" w:hAnsi="宋体" w:eastAsia="宋体" w:cs="宋体"/>
          <w:sz w:val="24"/>
          <w:szCs w:val="24"/>
        </w:rPr>
        <w:t>登录界面；</w:t>
      </w:r>
    </w:p>
    <w:p w14:paraId="64DD8694">
      <w:pPr>
        <w:numPr>
          <w:ilvl w:val="0"/>
          <w:numId w:val="0"/>
        </w:numPr>
        <w:bidi w:val="0"/>
        <w:rPr>
          <w:rFonts w:hint="eastAsia" w:ascii="宋体" w:hAnsi="宋体" w:eastAsia="宋体" w:cs="宋体"/>
          <w:sz w:val="24"/>
          <w:szCs w:val="24"/>
        </w:rPr>
      </w:pPr>
      <w:r>
        <w:rPr>
          <w:rFonts w:hint="eastAsia" w:ascii="宋体" w:hAnsi="宋体" w:eastAsia="宋体" w:cs="宋体"/>
          <w:sz w:val="24"/>
          <w:szCs w:val="24"/>
        </w:rPr>
        <w:t>输入登录信息：</w:t>
      </w:r>
    </w:p>
    <w:p w14:paraId="2180B801">
      <w:pPr>
        <w:numPr>
          <w:ilvl w:val="0"/>
          <w:numId w:val="4"/>
        </w:numPr>
        <w:spacing w:line="360" w:lineRule="auto"/>
        <w:rPr>
          <w:rFonts w:hint="eastAsia" w:ascii="宋体" w:hAnsi="宋体" w:eastAsia="宋体" w:cs="宋体"/>
          <w:sz w:val="24"/>
          <w:szCs w:val="24"/>
        </w:rPr>
      </w:pPr>
      <w:r>
        <w:rPr>
          <w:rFonts w:hint="eastAsia" w:ascii="宋体" w:hAnsi="宋体" w:eastAsia="宋体" w:cs="宋体"/>
          <w:sz w:val="24"/>
          <w:szCs w:val="24"/>
        </w:rPr>
        <w:t>登录名/密码：即登录该</w:t>
      </w:r>
      <w:r>
        <w:rPr>
          <w:rFonts w:hint="eastAsia" w:ascii="宋体" w:hAnsi="宋体" w:eastAsia="宋体" w:cs="宋体"/>
          <w:sz w:val="24"/>
          <w:szCs w:val="24"/>
          <w:lang w:eastAsia="zh-CN"/>
        </w:rPr>
        <w:t>平台</w:t>
      </w:r>
      <w:r>
        <w:rPr>
          <w:rFonts w:hint="eastAsia" w:ascii="宋体" w:hAnsi="宋体" w:eastAsia="宋体" w:cs="宋体"/>
          <w:sz w:val="24"/>
          <w:szCs w:val="24"/>
        </w:rPr>
        <w:t>的用户名和密码；</w:t>
      </w:r>
    </w:p>
    <w:p w14:paraId="621FC8D7">
      <w:pPr>
        <w:bidi w:val="0"/>
        <w:rPr>
          <w:rFonts w:hint="eastAsia" w:ascii="宋体" w:hAnsi="宋体" w:eastAsia="宋体" w:cs="宋体"/>
          <w:sz w:val="24"/>
          <w:szCs w:val="24"/>
        </w:rPr>
      </w:pPr>
      <w:r>
        <w:rPr>
          <w:rFonts w:hint="eastAsia" w:ascii="宋体" w:hAnsi="宋体" w:eastAsia="宋体" w:cs="宋体"/>
          <w:sz w:val="24"/>
          <w:szCs w:val="24"/>
        </w:rPr>
        <w:t>点击【登录】按钮，登录。</w:t>
      </w:r>
    </w:p>
    <w:p w14:paraId="32D9AE3A">
      <w:pPr>
        <w:pStyle w:val="21"/>
        <w:numPr>
          <w:ilvl w:val="0"/>
          <w:numId w:val="0"/>
        </w:numPr>
        <w:spacing w:line="360" w:lineRule="auto"/>
        <w:ind w:leftChars="0"/>
      </w:pPr>
      <w:r>
        <w:drawing>
          <wp:inline distT="0" distB="0" distL="114300" distR="114300">
            <wp:extent cx="5266690" cy="2825750"/>
            <wp:effectExtent l="0" t="0" r="635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5266690" cy="2825750"/>
                    </a:xfrm>
                    <a:prstGeom prst="rect">
                      <a:avLst/>
                    </a:prstGeom>
                    <a:noFill/>
                    <a:ln>
                      <a:noFill/>
                    </a:ln>
                  </pic:spPr>
                </pic:pic>
              </a:graphicData>
            </a:graphic>
          </wp:inline>
        </w:drawing>
      </w:r>
    </w:p>
    <w:p w14:paraId="67741970">
      <w:pPr>
        <w:spacing w:line="240" w:lineRule="auto"/>
        <w:jc w:val="center"/>
        <w:rPr>
          <w:rFonts w:hint="eastAsia" w:ascii="宋体" w:hAnsi="宋体" w:eastAsia="宋体" w:cs="宋体"/>
          <w:sz w:val="16"/>
          <w:szCs w:val="20"/>
        </w:rPr>
      </w:pPr>
      <w:r>
        <w:rPr>
          <w:rFonts w:hint="eastAsia" w:ascii="宋体" w:hAnsi="宋体" w:eastAsia="宋体" w:cs="宋体"/>
          <w:sz w:val="16"/>
          <w:szCs w:val="20"/>
        </w:rPr>
        <w:t>图</w:t>
      </w:r>
      <w:r>
        <w:rPr>
          <w:rFonts w:hint="eastAsia" w:ascii="宋体" w:hAnsi="宋体" w:eastAsia="宋体" w:cs="宋体"/>
          <w:sz w:val="16"/>
          <w:szCs w:val="20"/>
          <w:lang w:val="en-US" w:eastAsia="zh-CN"/>
        </w:rPr>
        <w:t>3</w:t>
      </w:r>
      <w:r>
        <w:rPr>
          <w:rFonts w:hint="eastAsia" w:ascii="宋体" w:hAnsi="宋体" w:eastAsia="宋体" w:cs="宋体"/>
          <w:sz w:val="16"/>
          <w:szCs w:val="20"/>
        </w:rPr>
        <w:t>-1</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登录界面</w:t>
      </w:r>
    </w:p>
    <w:p w14:paraId="0D34EEBC">
      <w:pPr>
        <w:spacing w:line="240" w:lineRule="auto"/>
        <w:jc w:val="center"/>
        <w:rPr>
          <w:rFonts w:hint="eastAsia" w:ascii="宋体" w:hAnsi="宋体" w:eastAsia="宋体" w:cs="宋体"/>
          <w:sz w:val="16"/>
          <w:szCs w:val="20"/>
        </w:rPr>
      </w:pPr>
    </w:p>
    <w:p w14:paraId="522F2D5B">
      <w:pPr>
        <w:spacing w:line="240" w:lineRule="auto"/>
        <w:jc w:val="center"/>
        <w:rPr>
          <w:rFonts w:hint="eastAsia" w:ascii="宋体" w:hAnsi="宋体" w:eastAsia="宋体" w:cs="宋体"/>
          <w:sz w:val="16"/>
          <w:szCs w:val="20"/>
        </w:rPr>
      </w:pPr>
    </w:p>
    <w:p w14:paraId="0EDDB3C2">
      <w:pPr>
        <w:spacing w:line="240" w:lineRule="auto"/>
        <w:jc w:val="center"/>
        <w:rPr>
          <w:rFonts w:hint="eastAsia" w:ascii="宋体" w:hAnsi="宋体" w:eastAsia="宋体" w:cs="宋体"/>
          <w:sz w:val="16"/>
          <w:szCs w:val="20"/>
        </w:rPr>
      </w:pPr>
    </w:p>
    <w:p w14:paraId="3374E313">
      <w:pPr>
        <w:spacing w:line="240" w:lineRule="auto"/>
        <w:jc w:val="center"/>
        <w:rPr>
          <w:rFonts w:hint="eastAsia" w:ascii="宋体" w:hAnsi="宋体" w:eastAsia="宋体" w:cs="宋体"/>
          <w:sz w:val="16"/>
          <w:szCs w:val="20"/>
        </w:rPr>
      </w:pPr>
    </w:p>
    <w:p w14:paraId="622CFB7F">
      <w:pPr>
        <w:spacing w:line="240" w:lineRule="auto"/>
        <w:jc w:val="center"/>
        <w:rPr>
          <w:rFonts w:hint="eastAsia" w:ascii="宋体" w:hAnsi="宋体" w:eastAsia="宋体" w:cs="宋体"/>
          <w:sz w:val="16"/>
          <w:szCs w:val="20"/>
        </w:rPr>
      </w:pPr>
    </w:p>
    <w:p w14:paraId="31D55EE8">
      <w:pPr>
        <w:spacing w:line="240" w:lineRule="auto"/>
        <w:jc w:val="center"/>
        <w:rPr>
          <w:rFonts w:hint="eastAsia" w:ascii="宋体" w:hAnsi="宋体" w:eastAsia="宋体" w:cs="宋体"/>
          <w:sz w:val="16"/>
          <w:szCs w:val="20"/>
        </w:rPr>
      </w:pPr>
    </w:p>
    <w:p w14:paraId="31A55CE0">
      <w:pPr>
        <w:spacing w:line="240" w:lineRule="auto"/>
        <w:jc w:val="center"/>
        <w:rPr>
          <w:rFonts w:hint="eastAsia" w:ascii="宋体" w:hAnsi="宋体" w:eastAsia="宋体" w:cs="宋体"/>
          <w:sz w:val="16"/>
          <w:szCs w:val="20"/>
        </w:rPr>
      </w:pPr>
    </w:p>
    <w:p w14:paraId="203675B2">
      <w:pPr>
        <w:pStyle w:val="3"/>
        <w:bidi w:val="0"/>
        <w:rPr>
          <w:rFonts w:hint="eastAsia" w:ascii="宋体" w:hAnsi="宋体" w:eastAsia="宋体" w:cs="宋体"/>
          <w:sz w:val="36"/>
          <w:szCs w:val="36"/>
          <w:lang w:val="en-US" w:eastAsia="zh-CN"/>
        </w:rPr>
      </w:pPr>
      <w:bookmarkStart w:id="36" w:name="_Toc9716"/>
      <w:bookmarkStart w:id="37" w:name="_Toc9285"/>
      <w:r>
        <w:rPr>
          <w:rFonts w:hint="eastAsia" w:ascii="宋体" w:hAnsi="宋体" w:eastAsia="宋体" w:cs="宋体"/>
          <w:sz w:val="36"/>
          <w:szCs w:val="36"/>
          <w:lang w:val="en-US" w:eastAsia="zh-CN"/>
        </w:rPr>
        <w:t>退出</w:t>
      </w:r>
      <w:bookmarkEnd w:id="36"/>
      <w:bookmarkEnd w:id="37"/>
    </w:p>
    <w:p w14:paraId="6BB80389">
      <w:pPr>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平台台用户使用鼠标悬浮在界面右上角头像上，可以弹出“账户信息”和“安全退出”选择按钮，点击【安全退出】按钮弹出退出提示，再次点击【退出】按钮即可退出系统。</w:t>
      </w:r>
    </w:p>
    <w:p w14:paraId="43935CFD">
      <w:pPr>
        <w:rPr>
          <w:rFonts w:hint="eastAsia"/>
          <w:lang w:val="en-US" w:eastAsia="zh-CN"/>
        </w:rPr>
      </w:pPr>
    </w:p>
    <w:p w14:paraId="33C0DC03">
      <w:pPr>
        <w:pStyle w:val="21"/>
        <w:numPr>
          <w:ilvl w:val="0"/>
          <w:numId w:val="0"/>
        </w:numPr>
        <w:spacing w:line="360" w:lineRule="auto"/>
        <w:ind w:leftChars="0"/>
        <w:rPr>
          <w:rFonts w:hint="eastAsia" w:eastAsia="微软雅黑"/>
          <w:lang w:eastAsia="zh-CN"/>
        </w:rPr>
      </w:pPr>
      <w:r>
        <w:rPr>
          <w:rFonts w:hint="eastAsia" w:eastAsia="微软雅黑"/>
          <w:lang w:eastAsia="zh-CN"/>
        </w:rPr>
        <w:drawing>
          <wp:inline distT="0" distB="0" distL="114300" distR="114300">
            <wp:extent cx="5266690" cy="2825750"/>
            <wp:effectExtent l="0" t="0" r="6350" b="8890"/>
            <wp:docPr id="3" name="图片 3" descr="图层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层 0"/>
                    <pic:cNvPicPr>
                      <a:picLocks noChangeAspect="1"/>
                    </pic:cNvPicPr>
                  </pic:nvPicPr>
                  <pic:blipFill>
                    <a:blip r:embed="rId19"/>
                    <a:stretch>
                      <a:fillRect/>
                    </a:stretch>
                  </pic:blipFill>
                  <pic:spPr>
                    <a:xfrm>
                      <a:off x="0" y="0"/>
                      <a:ext cx="5266690" cy="2825750"/>
                    </a:xfrm>
                    <a:prstGeom prst="rect">
                      <a:avLst/>
                    </a:prstGeom>
                  </pic:spPr>
                </pic:pic>
              </a:graphicData>
            </a:graphic>
          </wp:inline>
        </w:drawing>
      </w:r>
    </w:p>
    <w:p w14:paraId="53FF85A9">
      <w:pPr>
        <w:spacing w:line="360" w:lineRule="auto"/>
        <w:jc w:val="center"/>
        <w:rPr>
          <w:rFonts w:ascii="宋体" w:hAnsi="宋体" w:eastAsia="宋体" w:cs="宋体"/>
          <w:sz w:val="16"/>
          <w:szCs w:val="20"/>
        </w:rPr>
      </w:pPr>
      <w:r>
        <w:rPr>
          <w:rFonts w:hint="eastAsia" w:ascii="宋体" w:hAnsi="宋体" w:eastAsia="宋体" w:cs="宋体"/>
          <w:sz w:val="16"/>
          <w:szCs w:val="20"/>
        </w:rPr>
        <w:t>图</w:t>
      </w:r>
      <w:r>
        <w:rPr>
          <w:rFonts w:hint="eastAsia" w:ascii="宋体" w:hAnsi="宋体" w:eastAsia="宋体" w:cs="宋体"/>
          <w:sz w:val="16"/>
          <w:szCs w:val="20"/>
          <w:lang w:val="en-US" w:eastAsia="zh-CN"/>
        </w:rPr>
        <w:t>3</w:t>
      </w:r>
      <w:r>
        <w:rPr>
          <w:rFonts w:hint="eastAsia" w:ascii="宋体" w:hAnsi="宋体" w:eastAsia="宋体" w:cs="宋体"/>
          <w:sz w:val="16"/>
          <w:szCs w:val="20"/>
        </w:rPr>
        <w:t xml:space="preserve">-2 </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退出界面</w:t>
      </w:r>
    </w:p>
    <w:p w14:paraId="61841DF1">
      <w:pPr>
        <w:numPr>
          <w:ilvl w:val="0"/>
          <w:numId w:val="0"/>
        </w:numPr>
        <w:spacing w:line="360" w:lineRule="auto"/>
        <w:ind w:leftChars="0"/>
        <w:rPr>
          <w:rFonts w:hint="eastAsia" w:ascii="宋体" w:hAnsi="宋体" w:eastAsia="宋体" w:cs="宋体"/>
          <w:sz w:val="24"/>
          <w:szCs w:val="24"/>
        </w:rPr>
      </w:pPr>
    </w:p>
    <w:p w14:paraId="006C4160">
      <w:pPr>
        <w:numPr>
          <w:ilvl w:val="0"/>
          <w:numId w:val="0"/>
        </w:numPr>
        <w:spacing w:line="360" w:lineRule="auto"/>
        <w:ind w:leftChars="0"/>
        <w:rPr>
          <w:rFonts w:hint="eastAsia" w:ascii="宋体" w:hAnsi="宋体" w:eastAsia="宋体" w:cs="宋体"/>
          <w:sz w:val="24"/>
          <w:szCs w:val="24"/>
        </w:rPr>
      </w:pPr>
    </w:p>
    <w:p w14:paraId="55B03368">
      <w:pPr>
        <w:numPr>
          <w:ilvl w:val="0"/>
          <w:numId w:val="0"/>
        </w:numPr>
        <w:spacing w:line="360" w:lineRule="auto"/>
        <w:ind w:leftChars="0"/>
        <w:rPr>
          <w:rFonts w:hint="eastAsia" w:ascii="宋体" w:hAnsi="宋体" w:eastAsia="宋体" w:cs="宋体"/>
          <w:sz w:val="24"/>
          <w:szCs w:val="24"/>
        </w:rPr>
      </w:pPr>
    </w:p>
    <w:p w14:paraId="758317EF">
      <w:pPr>
        <w:numPr>
          <w:ilvl w:val="0"/>
          <w:numId w:val="0"/>
        </w:numPr>
        <w:spacing w:line="360" w:lineRule="auto"/>
        <w:ind w:leftChars="0"/>
        <w:rPr>
          <w:rFonts w:hint="eastAsia" w:ascii="宋体" w:hAnsi="宋体" w:eastAsia="宋体" w:cs="宋体"/>
          <w:sz w:val="24"/>
          <w:szCs w:val="24"/>
        </w:rPr>
      </w:pPr>
    </w:p>
    <w:p w14:paraId="7B85E02E">
      <w:pPr>
        <w:numPr>
          <w:ilvl w:val="0"/>
          <w:numId w:val="0"/>
        </w:numPr>
        <w:spacing w:line="360" w:lineRule="auto"/>
        <w:ind w:leftChars="0"/>
        <w:rPr>
          <w:rFonts w:hint="eastAsia" w:ascii="宋体" w:hAnsi="宋体" w:eastAsia="宋体" w:cs="宋体"/>
          <w:sz w:val="24"/>
          <w:szCs w:val="24"/>
        </w:rPr>
      </w:pPr>
    </w:p>
    <w:p w14:paraId="231F477C">
      <w:pPr>
        <w:numPr>
          <w:ilvl w:val="0"/>
          <w:numId w:val="0"/>
        </w:numPr>
        <w:spacing w:line="360" w:lineRule="auto"/>
        <w:ind w:leftChars="0"/>
        <w:rPr>
          <w:rFonts w:hint="eastAsia" w:ascii="宋体" w:hAnsi="宋体" w:eastAsia="宋体" w:cs="宋体"/>
          <w:sz w:val="24"/>
          <w:szCs w:val="24"/>
        </w:rPr>
      </w:pPr>
    </w:p>
    <w:p w14:paraId="1ADF629C">
      <w:pPr>
        <w:pStyle w:val="2"/>
        <w:numPr>
          <w:ilvl w:val="0"/>
          <w:numId w:val="0"/>
        </w:numPr>
        <w:spacing w:line="360" w:lineRule="auto"/>
        <w:rPr>
          <w:rFonts w:hint="eastAsia" w:ascii="宋体" w:hAnsi="宋体" w:eastAsia="宋体" w:cs="宋体"/>
          <w:sz w:val="40"/>
          <w:szCs w:val="40"/>
          <w:lang w:val="en-US" w:eastAsia="zh-CN"/>
        </w:rPr>
      </w:pPr>
      <w:bookmarkStart w:id="38" w:name="_Toc4371"/>
      <w:r>
        <w:rPr>
          <w:rFonts w:hint="eastAsia" w:ascii="宋体" w:hAnsi="宋体" w:eastAsia="宋体" w:cs="宋体"/>
          <w:sz w:val="40"/>
          <w:szCs w:val="40"/>
          <w:lang w:val="en-US" w:eastAsia="zh-CN"/>
        </w:rPr>
        <w:t>第4章 操作指南</w:t>
      </w:r>
      <w:bookmarkEnd w:id="38"/>
    </w:p>
    <w:p w14:paraId="51497A01">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lang w:val="en-US" w:eastAsia="zh-CN"/>
        </w:rPr>
      </w:pPr>
      <w:bookmarkStart w:id="39" w:name="_Toc13771"/>
      <w:r>
        <w:rPr>
          <w:rFonts w:hint="eastAsia" w:ascii="宋体" w:hAnsi="宋体" w:eastAsia="宋体" w:cs="宋体"/>
          <w:sz w:val="24"/>
          <w:szCs w:val="21"/>
          <w:lang w:val="en-US" w:eastAsia="zh-CN"/>
        </w:rPr>
        <w:t>导航栏操作区</w:t>
      </w:r>
      <w:bookmarkEnd w:id="39"/>
    </w:p>
    <w:p w14:paraId="3394E6DA">
      <w:pPr>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登录平台后，首先进入地图主界面；</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导航栏操作区，位于主界面最左侧，包括：地图定位、语音审核、视频审核、设置，4项功能。可通过点击导航栏功能模块，进入对应功能。</w:t>
      </w:r>
    </w:p>
    <w:p w14:paraId="42F24B2D">
      <w:pPr>
        <w:jc w:val="center"/>
      </w:pPr>
      <w:r>
        <w:drawing>
          <wp:inline distT="0" distB="0" distL="114300" distR="114300">
            <wp:extent cx="676275" cy="4124325"/>
            <wp:effectExtent l="0" t="0" r="9525"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0"/>
                    <a:stretch>
                      <a:fillRect/>
                    </a:stretch>
                  </pic:blipFill>
                  <pic:spPr>
                    <a:xfrm>
                      <a:off x="0" y="0"/>
                      <a:ext cx="676275" cy="4124325"/>
                    </a:xfrm>
                    <a:prstGeom prst="rect">
                      <a:avLst/>
                    </a:prstGeom>
                    <a:noFill/>
                    <a:ln>
                      <a:noFill/>
                    </a:ln>
                  </pic:spPr>
                </pic:pic>
              </a:graphicData>
            </a:graphic>
          </wp:inline>
        </w:drawing>
      </w:r>
    </w:p>
    <w:p w14:paraId="0C587B61">
      <w:pPr>
        <w:spacing w:line="360" w:lineRule="auto"/>
        <w:jc w:val="center"/>
        <w:rPr>
          <w:rFonts w:hint="eastAsia" w:ascii="宋体" w:hAnsi="宋体" w:eastAsia="宋体" w:cs="宋体"/>
          <w:sz w:val="16"/>
          <w:szCs w:val="20"/>
          <w:lang w:val="en-US" w:eastAsia="zh-CN"/>
        </w:rPr>
      </w:pPr>
      <w:r>
        <w:rPr>
          <w:rFonts w:hint="eastAsia" w:ascii="宋体" w:hAnsi="宋体" w:eastAsia="宋体" w:cs="宋体"/>
          <w:sz w:val="16"/>
          <w:szCs w:val="20"/>
          <w:lang w:eastAsia="zh-CN"/>
        </w:rPr>
        <w:t>图</w:t>
      </w:r>
      <w:r>
        <w:rPr>
          <w:rFonts w:hint="eastAsia" w:ascii="宋体" w:hAnsi="宋体" w:eastAsia="宋体" w:cs="宋体"/>
          <w:sz w:val="16"/>
          <w:szCs w:val="20"/>
          <w:lang w:val="en-US" w:eastAsia="zh-CN"/>
        </w:rPr>
        <w:t>4-1平台导航栏操作区</w:t>
      </w:r>
    </w:p>
    <w:p w14:paraId="489111CB">
      <w:pPr>
        <w:rPr>
          <w:rFonts w:hint="eastAsia"/>
          <w:lang w:val="en-US" w:eastAsia="zh-CN"/>
        </w:rPr>
      </w:pPr>
    </w:p>
    <w:p w14:paraId="4A940C9C">
      <w:pPr>
        <w:pStyle w:val="3"/>
        <w:bidi w:val="0"/>
        <w:rPr>
          <w:rFonts w:hint="eastAsia" w:ascii="宋体" w:hAnsi="宋体" w:eastAsia="宋体" w:cs="宋体"/>
          <w:sz w:val="36"/>
          <w:szCs w:val="36"/>
          <w:lang w:val="en-US" w:eastAsia="zh-CN"/>
        </w:rPr>
      </w:pPr>
      <w:bookmarkStart w:id="40" w:name="_Toc25064"/>
      <w:r>
        <w:rPr>
          <w:rFonts w:hint="eastAsia" w:ascii="宋体" w:hAnsi="宋体" w:eastAsia="宋体" w:cs="宋体"/>
          <w:sz w:val="36"/>
          <w:szCs w:val="36"/>
          <w:lang w:val="en-US" w:eastAsia="zh-CN"/>
        </w:rPr>
        <w:t>4</w:t>
      </w:r>
      <w:r>
        <w:rPr>
          <w:rFonts w:hint="eastAsia" w:ascii="宋体" w:hAnsi="宋体" w:eastAsia="宋体" w:cs="宋体"/>
          <w:sz w:val="36"/>
          <w:szCs w:val="36"/>
        </w:rPr>
        <w:t xml:space="preserve">.1 </w:t>
      </w:r>
      <w:r>
        <w:rPr>
          <w:rFonts w:hint="eastAsia" w:ascii="宋体" w:hAnsi="宋体" w:eastAsia="宋体" w:cs="宋体"/>
          <w:sz w:val="36"/>
          <w:szCs w:val="36"/>
          <w:lang w:val="en-US" w:eastAsia="zh-CN"/>
        </w:rPr>
        <w:t>地图调度</w:t>
      </w:r>
      <w:bookmarkEnd w:id="40"/>
    </w:p>
    <w:p w14:paraId="2D477327">
      <w:pPr>
        <w:spacing w:line="360" w:lineRule="auto"/>
        <w:rPr>
          <w:rFonts w:hint="eastAsia" w:ascii="宋体" w:hAnsi="宋体" w:eastAsia="宋体" w:cs="宋体"/>
          <w:sz w:val="24"/>
          <w:szCs w:val="24"/>
        </w:rPr>
      </w:pPr>
      <w:r>
        <w:rPr>
          <w:rFonts w:hint="eastAsia" w:ascii="宋体" w:hAnsi="宋体" w:eastAsia="宋体" w:cs="宋体"/>
          <w:sz w:val="24"/>
          <w:szCs w:val="32"/>
        </w:rPr>
        <w:t>用</w:t>
      </w:r>
      <w:r>
        <w:rPr>
          <w:rFonts w:hint="eastAsia" w:ascii="宋体" w:hAnsi="宋体" w:eastAsia="宋体" w:cs="宋体"/>
          <w:sz w:val="24"/>
          <w:szCs w:val="24"/>
        </w:rPr>
        <w:t>户</w:t>
      </w:r>
      <w:r>
        <w:rPr>
          <w:rFonts w:hint="eastAsia" w:ascii="宋体" w:hAnsi="宋体" w:eastAsia="宋体" w:cs="宋体"/>
          <w:sz w:val="24"/>
          <w:szCs w:val="24"/>
          <w:lang w:val="en-US" w:eastAsia="zh-CN"/>
        </w:rPr>
        <w:t>登录平台后主页显示地图调度</w:t>
      </w:r>
      <w:r>
        <w:rPr>
          <w:rFonts w:hint="eastAsia" w:ascii="宋体" w:hAnsi="宋体" w:eastAsia="宋体" w:cs="宋体"/>
          <w:sz w:val="24"/>
          <w:szCs w:val="24"/>
        </w:rPr>
        <w:t>功能，页面左侧显示通讯录列表。</w:t>
      </w:r>
    </w:p>
    <w:p w14:paraId="6B7A4B7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地图界面可显示终端位置及状态信息。</w:t>
      </w:r>
    </w:p>
    <w:p w14:paraId="477D6E0E">
      <w:pPr>
        <w:spacing w:line="360" w:lineRule="auto"/>
        <w:rPr>
          <w:rFonts w:hint="eastAsia" w:ascii="宋体" w:hAnsi="宋体" w:eastAsia="宋体" w:cs="宋体"/>
          <w:sz w:val="24"/>
          <w:szCs w:val="24"/>
        </w:rPr>
      </w:pPr>
      <w:r>
        <w:rPr>
          <w:rFonts w:hint="eastAsia" w:ascii="宋体" w:hAnsi="宋体" w:eastAsia="宋体" w:cs="宋体"/>
          <w:sz w:val="24"/>
          <w:szCs w:val="24"/>
        </w:rPr>
        <w:t>列表显示系统中对讲组用户分布列表以及企业通讯录（</w:t>
      </w:r>
      <w:r>
        <w:rPr>
          <w:rFonts w:hint="eastAsia" w:ascii="宋体" w:hAnsi="宋体" w:eastAsia="宋体" w:cs="宋体"/>
          <w:sz w:val="24"/>
          <w:szCs w:val="24"/>
          <w:lang w:eastAsia="zh-CN"/>
        </w:rPr>
        <w:t>平台</w:t>
      </w:r>
      <w:r>
        <w:rPr>
          <w:rFonts w:hint="eastAsia" w:ascii="宋体" w:hAnsi="宋体" w:eastAsia="宋体" w:cs="宋体"/>
          <w:sz w:val="24"/>
          <w:szCs w:val="24"/>
        </w:rPr>
        <w:t>用户与监控摄像头在通讯录的最后端展示）。可以根据需要，点击右侧小箭头隐藏/显示通讯录界面。</w:t>
      </w:r>
    </w:p>
    <w:p w14:paraId="7B1667F8">
      <w:pPr>
        <w:spacing w:line="360" w:lineRule="auto"/>
        <w:rPr>
          <w:rFonts w:hint="eastAsia" w:ascii="宋体" w:hAnsi="宋体" w:eastAsia="宋体" w:cs="宋体"/>
          <w:sz w:val="24"/>
          <w:szCs w:val="24"/>
        </w:rPr>
      </w:pPr>
      <w:r>
        <w:drawing>
          <wp:inline distT="0" distB="0" distL="114300" distR="114300">
            <wp:extent cx="5266690" cy="2825750"/>
            <wp:effectExtent l="0" t="0" r="6350" b="889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21"/>
                    <a:stretch>
                      <a:fillRect/>
                    </a:stretch>
                  </pic:blipFill>
                  <pic:spPr>
                    <a:xfrm>
                      <a:off x="0" y="0"/>
                      <a:ext cx="5266690" cy="2825750"/>
                    </a:xfrm>
                    <a:prstGeom prst="rect">
                      <a:avLst/>
                    </a:prstGeom>
                    <a:noFill/>
                    <a:ln>
                      <a:noFill/>
                    </a:ln>
                  </pic:spPr>
                </pic:pic>
              </a:graphicData>
            </a:graphic>
          </wp:inline>
        </w:drawing>
      </w:r>
    </w:p>
    <w:p w14:paraId="58BED13D">
      <w:pPr>
        <w:spacing w:line="360" w:lineRule="auto"/>
        <w:jc w:val="center"/>
        <w:rPr>
          <w:rFonts w:ascii="宋体" w:hAnsi="宋体" w:eastAsia="宋体" w:cs="宋体"/>
          <w:sz w:val="16"/>
          <w:szCs w:val="20"/>
        </w:rPr>
      </w:pPr>
      <w:r>
        <w:rPr>
          <w:rFonts w:hint="eastAsia" w:ascii="宋体" w:hAnsi="宋体" w:eastAsia="宋体" w:cs="宋体"/>
          <w:sz w:val="16"/>
          <w:szCs w:val="20"/>
        </w:rPr>
        <w:t>图</w:t>
      </w:r>
      <w:r>
        <w:rPr>
          <w:rFonts w:hint="eastAsia" w:ascii="宋体" w:hAnsi="宋体" w:eastAsia="宋体" w:cs="宋体"/>
          <w:sz w:val="16"/>
          <w:szCs w:val="20"/>
          <w:lang w:val="en-US" w:eastAsia="zh-CN"/>
        </w:rPr>
        <w:t>4-2</w:t>
      </w:r>
      <w:r>
        <w:rPr>
          <w:rFonts w:hint="eastAsia" w:ascii="宋体" w:hAnsi="宋体" w:eastAsia="宋体" w:cs="宋体"/>
          <w:sz w:val="16"/>
          <w:szCs w:val="20"/>
        </w:rPr>
        <w:t xml:space="preserve"> </w:t>
      </w:r>
      <w:r>
        <w:rPr>
          <w:rFonts w:hint="eastAsia" w:ascii="宋体" w:hAnsi="宋体" w:eastAsia="宋体" w:cs="宋体"/>
          <w:sz w:val="16"/>
          <w:szCs w:val="20"/>
          <w:lang w:val="en-US" w:eastAsia="zh-CN"/>
        </w:rPr>
        <w:t xml:space="preserve">  地图</w:t>
      </w:r>
      <w:r>
        <w:rPr>
          <w:rFonts w:hint="eastAsia" w:ascii="宋体" w:hAnsi="宋体" w:eastAsia="宋体" w:cs="宋体"/>
          <w:sz w:val="16"/>
          <w:szCs w:val="20"/>
        </w:rPr>
        <w:t>界面</w:t>
      </w:r>
    </w:p>
    <w:p w14:paraId="11E031DB">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lang w:val="en-US" w:eastAsia="zh-CN"/>
        </w:rPr>
      </w:pPr>
      <w:bookmarkStart w:id="41" w:name="_Toc15278"/>
      <w:r>
        <w:rPr>
          <w:rFonts w:hint="eastAsia" w:ascii="宋体" w:hAnsi="宋体" w:eastAsia="宋体" w:cs="宋体"/>
          <w:sz w:val="24"/>
          <w:szCs w:val="21"/>
          <w:lang w:val="en-US" w:eastAsia="zh-CN"/>
        </w:rPr>
        <w:t>对讲组&amp;通讯录展示区</w:t>
      </w:r>
      <w:bookmarkEnd w:id="41"/>
    </w:p>
    <w:p w14:paraId="21F7024C">
      <w:pPr>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该区域位于地图界面的左侧，显示系统中对讲组用户分布列表以及企业通讯录（平台用户与监控摄像头在通讯录的最后端展示）。可以根据需要，点击右侧小箭头隐藏/显示对讲组&amp;通讯录界面。</w:t>
      </w:r>
    </w:p>
    <w:p w14:paraId="3B127DA1">
      <w:pPr>
        <w:jc w:val="center"/>
      </w:pPr>
      <w:r>
        <w:drawing>
          <wp:inline distT="0" distB="0" distL="114300" distR="114300">
            <wp:extent cx="3048000" cy="2428875"/>
            <wp:effectExtent l="0" t="0" r="0"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2"/>
                    <a:stretch>
                      <a:fillRect/>
                    </a:stretch>
                  </pic:blipFill>
                  <pic:spPr>
                    <a:xfrm>
                      <a:off x="0" y="0"/>
                      <a:ext cx="3048000" cy="2428875"/>
                    </a:xfrm>
                    <a:prstGeom prst="rect">
                      <a:avLst/>
                    </a:prstGeom>
                    <a:noFill/>
                    <a:ln>
                      <a:noFill/>
                    </a:ln>
                  </pic:spPr>
                </pic:pic>
              </a:graphicData>
            </a:graphic>
          </wp:inline>
        </w:drawing>
      </w:r>
    </w:p>
    <w:p w14:paraId="2D487DC8">
      <w:pPr>
        <w:spacing w:line="360" w:lineRule="auto"/>
        <w:jc w:val="center"/>
        <w:rPr>
          <w:rFonts w:hint="eastAsia" w:ascii="宋体" w:hAnsi="宋体" w:eastAsia="宋体" w:cs="宋体"/>
          <w:sz w:val="16"/>
          <w:szCs w:val="20"/>
          <w:lang w:val="en-US" w:eastAsia="zh-CN"/>
        </w:rPr>
      </w:pPr>
      <w:r>
        <w:rPr>
          <w:rFonts w:hint="eastAsia" w:ascii="宋体" w:hAnsi="宋体" w:eastAsia="宋体" w:cs="宋体"/>
          <w:sz w:val="16"/>
          <w:szCs w:val="20"/>
          <w:lang w:eastAsia="zh-CN"/>
        </w:rPr>
        <w:t>图</w:t>
      </w:r>
      <w:r>
        <w:rPr>
          <w:rFonts w:hint="eastAsia" w:ascii="宋体" w:hAnsi="宋体" w:eastAsia="宋体" w:cs="宋体"/>
          <w:sz w:val="16"/>
          <w:szCs w:val="20"/>
          <w:lang w:val="en-US" w:eastAsia="zh-CN"/>
        </w:rPr>
        <w:t>4-3 平台通讯录展示</w:t>
      </w:r>
    </w:p>
    <w:p w14:paraId="3F6D232F">
      <w:pPr>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对讲组用户列表分为固定组和临时对讲两部分：</w:t>
      </w:r>
    </w:p>
    <w:p w14:paraId="3F5D82B8">
      <w:pPr>
        <w:pageBreakBefore w:val="0"/>
        <w:widowControl w:val="0"/>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default"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固定组：</w:t>
      </w:r>
      <w:r>
        <w:rPr>
          <w:rFonts w:hint="eastAsia" w:ascii="宋体" w:hAnsi="宋体" w:eastAsia="宋体" w:cs="宋体"/>
          <w:b w:val="0"/>
          <w:bCs w:val="0"/>
          <w:sz w:val="24"/>
          <w:szCs w:val="32"/>
          <w:lang w:val="en-US" w:eastAsia="zh-CN"/>
        </w:rPr>
        <w:t>该列表显示由管理员在AMP中创建的组；</w:t>
      </w:r>
    </w:p>
    <w:p w14:paraId="7662A526">
      <w:pPr>
        <w:pageBreakBefore w:val="0"/>
        <w:widowControl w:val="0"/>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default" w:ascii="宋体" w:hAnsi="宋体" w:eastAsia="宋体" w:cs="宋体"/>
          <w:b w:val="0"/>
          <w:bCs w:val="0"/>
          <w:sz w:val="24"/>
          <w:szCs w:val="32"/>
          <w:lang w:val="en-US" w:eastAsia="zh-CN"/>
        </w:rPr>
      </w:pPr>
      <w:r>
        <w:rPr>
          <w:rFonts w:hint="eastAsia" w:ascii="宋体" w:hAnsi="宋体" w:eastAsia="宋体" w:cs="宋体"/>
          <w:b/>
          <w:bCs/>
          <w:sz w:val="24"/>
          <w:szCs w:val="32"/>
          <w:lang w:val="en-US" w:eastAsia="zh-CN"/>
        </w:rPr>
        <w:t>临时对讲：</w:t>
      </w:r>
      <w:r>
        <w:rPr>
          <w:rFonts w:hint="eastAsia" w:ascii="宋体" w:hAnsi="宋体" w:eastAsia="宋体" w:cs="宋体"/>
          <w:b w:val="0"/>
          <w:bCs w:val="0"/>
          <w:sz w:val="24"/>
          <w:szCs w:val="32"/>
          <w:lang w:val="en-US" w:eastAsia="zh-CN"/>
        </w:rPr>
        <w:t>该列表显示临时对讲记录。</w:t>
      </w:r>
    </w:p>
    <w:p w14:paraId="2A986E39">
      <w:pPr>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鼠标右键单击某一对讲组，弹出功能菜单，可进行快捷操作：</w:t>
      </w:r>
    </w:p>
    <w:p w14:paraId="6CF0CFDB">
      <w:pPr>
        <w:jc w:val="center"/>
      </w:pPr>
      <w:r>
        <w:drawing>
          <wp:inline distT="0" distB="0" distL="114300" distR="114300">
            <wp:extent cx="3057525" cy="3571875"/>
            <wp:effectExtent l="0" t="0" r="5715" b="952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23"/>
                    <a:stretch>
                      <a:fillRect/>
                    </a:stretch>
                  </pic:blipFill>
                  <pic:spPr>
                    <a:xfrm>
                      <a:off x="0" y="0"/>
                      <a:ext cx="3057525" cy="3571875"/>
                    </a:xfrm>
                    <a:prstGeom prst="rect">
                      <a:avLst/>
                    </a:prstGeom>
                    <a:noFill/>
                    <a:ln>
                      <a:noFill/>
                    </a:ln>
                  </pic:spPr>
                </pic:pic>
              </a:graphicData>
            </a:graphic>
          </wp:inline>
        </w:drawing>
      </w:r>
    </w:p>
    <w:p w14:paraId="11CCCBCA">
      <w:pPr>
        <w:spacing w:line="360" w:lineRule="auto"/>
        <w:jc w:val="center"/>
        <w:rPr>
          <w:rFonts w:hint="eastAsia" w:ascii="宋体" w:hAnsi="宋体" w:eastAsia="宋体" w:cs="宋体"/>
          <w:sz w:val="16"/>
          <w:szCs w:val="20"/>
          <w:lang w:val="en-US" w:eastAsia="zh-CN"/>
        </w:rPr>
      </w:pPr>
      <w:r>
        <w:rPr>
          <w:rFonts w:hint="eastAsia" w:ascii="宋体" w:hAnsi="宋体" w:eastAsia="宋体" w:cs="宋体"/>
          <w:sz w:val="16"/>
          <w:szCs w:val="20"/>
          <w:lang w:eastAsia="zh-CN"/>
        </w:rPr>
        <w:t>图</w:t>
      </w:r>
      <w:r>
        <w:rPr>
          <w:rFonts w:hint="eastAsia" w:ascii="宋体" w:hAnsi="宋体" w:eastAsia="宋体" w:cs="宋体"/>
          <w:sz w:val="16"/>
          <w:szCs w:val="20"/>
          <w:lang w:val="en-US" w:eastAsia="zh-CN"/>
        </w:rPr>
        <w:t>4-4 平台对讲组快捷操作</w:t>
      </w:r>
    </w:p>
    <w:p w14:paraId="437FDDDA">
      <w:pPr>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鼠标</w:t>
      </w:r>
      <w:r>
        <w:rPr>
          <w:rFonts w:hint="eastAsia" w:ascii="宋体" w:hAnsi="宋体" w:eastAsia="宋体" w:cs="宋体"/>
          <w:sz w:val="24"/>
          <w:szCs w:val="24"/>
        </w:rPr>
        <w:t>移动到树形列表中的用户上，右键</w:t>
      </w:r>
      <w:r>
        <w:rPr>
          <w:rFonts w:hint="eastAsia" w:ascii="宋体" w:hAnsi="宋体" w:eastAsia="宋体" w:cs="宋体"/>
          <w:sz w:val="24"/>
          <w:szCs w:val="24"/>
          <w:lang w:eastAsia="zh-CN"/>
        </w:rPr>
        <w:t>单</w:t>
      </w:r>
      <w:r>
        <w:rPr>
          <w:rFonts w:hint="eastAsia" w:ascii="宋体" w:hAnsi="宋体" w:eastAsia="宋体" w:cs="宋体"/>
          <w:sz w:val="24"/>
          <w:szCs w:val="24"/>
        </w:rPr>
        <w:t>击用户（只针对非本</w:t>
      </w:r>
      <w:r>
        <w:rPr>
          <w:rFonts w:hint="eastAsia" w:ascii="宋体" w:hAnsi="宋体" w:eastAsia="宋体" w:cs="宋体"/>
          <w:sz w:val="24"/>
          <w:szCs w:val="24"/>
          <w:lang w:eastAsia="zh-CN"/>
        </w:rPr>
        <w:t>平台</w:t>
      </w:r>
      <w:r>
        <w:rPr>
          <w:rFonts w:hint="eastAsia" w:ascii="宋体" w:hAnsi="宋体" w:eastAsia="宋体" w:cs="宋体"/>
          <w:sz w:val="24"/>
          <w:szCs w:val="24"/>
        </w:rPr>
        <w:t>终端），弹出功能菜单。对讲组和通讯录的用户列表均可进行快捷操作，且操作相同，功能一致。若终端无某项功能时，功能项置灰不可点</w:t>
      </w:r>
      <w:r>
        <w:rPr>
          <w:rFonts w:hint="eastAsia" w:ascii="宋体" w:hAnsi="宋体" w:eastAsia="宋体" w:cs="宋体"/>
          <w:sz w:val="24"/>
          <w:szCs w:val="24"/>
          <w:lang w:eastAsia="zh-CN"/>
        </w:rPr>
        <w:t>。</w:t>
      </w:r>
    </w:p>
    <w:p w14:paraId="60F54996">
      <w:pPr>
        <w:jc w:val="center"/>
      </w:pPr>
      <w:r>
        <w:drawing>
          <wp:inline distT="0" distB="0" distL="114300" distR="114300">
            <wp:extent cx="1687830" cy="2238375"/>
            <wp:effectExtent l="0" t="0" r="3810" b="190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24"/>
                    <a:stretch>
                      <a:fillRect/>
                    </a:stretch>
                  </pic:blipFill>
                  <pic:spPr>
                    <a:xfrm>
                      <a:off x="0" y="0"/>
                      <a:ext cx="1687830" cy="2238375"/>
                    </a:xfrm>
                    <a:prstGeom prst="rect">
                      <a:avLst/>
                    </a:prstGeom>
                    <a:noFill/>
                    <a:ln>
                      <a:noFill/>
                    </a:ln>
                  </pic:spPr>
                </pic:pic>
              </a:graphicData>
            </a:graphic>
          </wp:inline>
        </w:drawing>
      </w:r>
    </w:p>
    <w:p w14:paraId="2F6288E9">
      <w:pPr>
        <w:spacing w:line="360" w:lineRule="auto"/>
        <w:jc w:val="center"/>
        <w:rPr>
          <w:rFonts w:hint="eastAsia" w:ascii="宋体" w:hAnsi="宋体" w:eastAsia="宋体" w:cs="宋体"/>
          <w:sz w:val="16"/>
          <w:szCs w:val="20"/>
          <w:lang w:val="en-US" w:eastAsia="zh-CN"/>
        </w:rPr>
      </w:pPr>
      <w:r>
        <w:rPr>
          <w:rFonts w:hint="eastAsia" w:ascii="宋体" w:hAnsi="宋体" w:eastAsia="宋体" w:cs="宋体"/>
          <w:sz w:val="16"/>
          <w:szCs w:val="20"/>
          <w:lang w:eastAsia="zh-CN"/>
        </w:rPr>
        <w:t>图</w:t>
      </w:r>
      <w:r>
        <w:rPr>
          <w:rFonts w:hint="eastAsia" w:ascii="宋体" w:hAnsi="宋体" w:eastAsia="宋体" w:cs="宋体"/>
          <w:sz w:val="16"/>
          <w:szCs w:val="20"/>
          <w:lang w:val="en-US" w:eastAsia="zh-CN"/>
        </w:rPr>
        <w:t>4-5 平台对讲组成员快捷操作</w:t>
      </w:r>
    </w:p>
    <w:p w14:paraId="0AD2B594">
      <w:pPr>
        <w:pageBreakBefore w:val="0"/>
        <w:widowControl w:val="0"/>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sz w:val="24"/>
          <w:szCs w:val="32"/>
          <w:lang w:val="en-US" w:eastAsia="zh-CN"/>
        </w:rPr>
      </w:pPr>
      <w:r>
        <w:rPr>
          <w:rFonts w:hint="eastAsia" w:ascii="宋体" w:hAnsi="宋体" w:eastAsia="宋体" w:cs="宋体"/>
          <w:b/>
          <w:bCs/>
          <w:sz w:val="24"/>
          <w:szCs w:val="32"/>
          <w:lang w:val="en-US" w:eastAsia="zh-CN"/>
        </w:rPr>
        <w:t>遥毙/激活</w:t>
      </w:r>
      <w:r>
        <w:rPr>
          <w:rFonts w:hint="eastAsia" w:ascii="宋体" w:hAnsi="宋体" w:eastAsia="宋体" w:cs="宋体"/>
          <w:sz w:val="24"/>
          <w:szCs w:val="32"/>
          <w:lang w:val="en-US" w:eastAsia="zh-CN"/>
        </w:rPr>
        <w:t>：可对终端用户进行激活、遥毙操作（对平台用户不生效，只针对终端）正常状态下显示为遥毙，用户被遥毙后，显示为激活；遥毙后成员图标变为红色，用户不能发起或接收任何消息及呼叫，此时的用户被强制离线，在遥毙状态下的用户无法登录终端或APP；选择激活后，用户可以登录，进行正常的操作；</w:t>
      </w:r>
    </w:p>
    <w:p w14:paraId="6A902932">
      <w:pPr>
        <w:pageBreakBefore w:val="0"/>
        <w:widowControl w:val="0"/>
        <w:numPr>
          <w:ilvl w:val="0"/>
          <w:numId w:val="4"/>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sz w:val="24"/>
          <w:szCs w:val="32"/>
          <w:lang w:val="en-US" w:eastAsia="zh-CN"/>
        </w:rPr>
      </w:pPr>
      <w:r>
        <w:rPr>
          <w:rFonts w:hint="eastAsia" w:ascii="宋体" w:hAnsi="宋体" w:eastAsia="宋体" w:cs="宋体"/>
          <w:b/>
          <w:bCs/>
          <w:sz w:val="24"/>
          <w:szCs w:val="32"/>
          <w:lang w:val="en-US" w:eastAsia="zh-CN"/>
        </w:rPr>
        <w:t>用户详情</w:t>
      </w:r>
      <w:r>
        <w:rPr>
          <w:rFonts w:hint="eastAsia" w:ascii="宋体" w:hAnsi="宋体" w:eastAsia="宋体" w:cs="宋体"/>
          <w:sz w:val="24"/>
          <w:szCs w:val="32"/>
          <w:lang w:val="en-US" w:eastAsia="zh-CN"/>
        </w:rPr>
        <w:t>：成员右键菜单，滑动到“用户详情”选项，弹出用户详情框，可查看用户姓名、职位、部门、手机号（联系方式）、用户级别、终端类型、产品套餐（支持的功能）等信息。</w:t>
      </w:r>
    </w:p>
    <w:p w14:paraId="15FE294E">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lang w:val="en-US" w:eastAsia="zh-CN"/>
        </w:rPr>
      </w:pPr>
      <w:bookmarkStart w:id="42" w:name="_Toc19767"/>
      <w:r>
        <w:rPr>
          <w:rFonts w:hint="eastAsia" w:ascii="宋体" w:hAnsi="宋体" w:eastAsia="宋体" w:cs="宋体"/>
          <w:sz w:val="24"/>
          <w:szCs w:val="21"/>
          <w:lang w:val="en-US" w:eastAsia="zh-CN"/>
        </w:rPr>
        <w:t>对讲操作区</w:t>
      </w:r>
      <w:bookmarkEnd w:id="42"/>
    </w:p>
    <w:p w14:paraId="48A405FD">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进入</w:t>
      </w:r>
      <w:r>
        <w:rPr>
          <w:rFonts w:hint="eastAsia" w:ascii="宋体" w:hAnsi="宋体" w:eastAsia="宋体" w:cs="宋体"/>
          <w:sz w:val="24"/>
          <w:szCs w:val="24"/>
          <w:lang w:val="en-US" w:eastAsia="zh-CN"/>
        </w:rPr>
        <w:t>地图</w:t>
      </w:r>
      <w:r>
        <w:rPr>
          <w:rFonts w:hint="eastAsia" w:ascii="宋体" w:hAnsi="宋体" w:eastAsia="宋体" w:cs="宋体"/>
          <w:sz w:val="24"/>
          <w:szCs w:val="24"/>
        </w:rPr>
        <w:t>界面左下角是对讲显示区，此区域显示当前正在讲话的用户即话权人，当前登录用户的状态，单击【按下对讲】按钮讲话或释放话权。</w:t>
      </w:r>
    </w:p>
    <w:p w14:paraId="57869845">
      <w:pPr>
        <w:spacing w:line="360" w:lineRule="auto"/>
        <w:ind w:firstLine="420"/>
        <w:rPr>
          <w:rFonts w:ascii="微软雅黑" w:hAnsi="微软雅黑" w:eastAsia="微软雅黑" w:cs="宋体"/>
          <w:szCs w:val="21"/>
        </w:rPr>
      </w:pPr>
      <w:r>
        <w:rPr>
          <w:rFonts w:hint="eastAsia" w:ascii="宋体" w:hAnsi="宋体" w:eastAsia="宋体" w:cs="宋体"/>
          <w:sz w:val="24"/>
          <w:szCs w:val="24"/>
        </w:rPr>
        <w:t>若当前有人讲话，可点击【按下对讲】按钮，进入抢话状态，按钮变为【抢话中】，5s后未抢到话权，则自动释放抢话状态，按钮变为【点击对讲】状态。</w:t>
      </w:r>
    </w:p>
    <w:p w14:paraId="618C7558">
      <w:pPr>
        <w:jc w:val="center"/>
        <w:rPr>
          <w:rFonts w:ascii="微软雅黑" w:hAnsi="微软雅黑" w:eastAsia="微软雅黑"/>
        </w:rPr>
      </w:pPr>
      <w:r>
        <w:drawing>
          <wp:inline distT="0" distB="0" distL="114300" distR="114300">
            <wp:extent cx="2026920" cy="571500"/>
            <wp:effectExtent l="0" t="0" r="0" b="762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25"/>
                    <a:stretch>
                      <a:fillRect/>
                    </a:stretch>
                  </pic:blipFill>
                  <pic:spPr>
                    <a:xfrm>
                      <a:off x="0" y="0"/>
                      <a:ext cx="2026920" cy="571500"/>
                    </a:xfrm>
                    <a:prstGeom prst="rect">
                      <a:avLst/>
                    </a:prstGeom>
                    <a:noFill/>
                    <a:ln>
                      <a:noFill/>
                    </a:ln>
                  </pic:spPr>
                </pic:pic>
              </a:graphicData>
            </a:graphic>
          </wp:inline>
        </w:drawing>
      </w:r>
    </w:p>
    <w:p w14:paraId="647E887C">
      <w:pPr>
        <w:jc w:val="center"/>
        <w:rPr>
          <w:rFonts w:ascii="微软雅黑" w:hAnsi="微软雅黑" w:eastAsia="微软雅黑"/>
        </w:rPr>
      </w:pPr>
      <w:r>
        <w:drawing>
          <wp:inline distT="0" distB="0" distL="114300" distR="114300">
            <wp:extent cx="1950720" cy="1664970"/>
            <wp:effectExtent l="0" t="0" r="0" b="11430"/>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26"/>
                    <a:stretch>
                      <a:fillRect/>
                    </a:stretch>
                  </pic:blipFill>
                  <pic:spPr>
                    <a:xfrm>
                      <a:off x="0" y="0"/>
                      <a:ext cx="1950720" cy="1664970"/>
                    </a:xfrm>
                    <a:prstGeom prst="rect">
                      <a:avLst/>
                    </a:prstGeom>
                    <a:noFill/>
                    <a:ln>
                      <a:noFill/>
                    </a:ln>
                  </pic:spPr>
                </pic:pic>
              </a:graphicData>
            </a:graphic>
          </wp:inline>
        </w:drawing>
      </w:r>
      <w:r>
        <w:rPr>
          <w:rFonts w:hint="eastAsia" w:ascii="微软雅黑" w:hAnsi="微软雅黑" w:eastAsia="微软雅黑"/>
        </w:rPr>
        <w:t xml:space="preserve">  </w:t>
      </w:r>
      <w:r>
        <w:drawing>
          <wp:inline distT="0" distB="0" distL="114300" distR="114300">
            <wp:extent cx="2019300" cy="1668780"/>
            <wp:effectExtent l="0" t="0" r="7620" b="7620"/>
            <wp:docPr id="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pic:cNvPicPr>
                      <a:picLocks noChangeAspect="1"/>
                    </pic:cNvPicPr>
                  </pic:nvPicPr>
                  <pic:blipFill>
                    <a:blip r:embed="rId27"/>
                    <a:stretch>
                      <a:fillRect/>
                    </a:stretch>
                  </pic:blipFill>
                  <pic:spPr>
                    <a:xfrm>
                      <a:off x="0" y="0"/>
                      <a:ext cx="2019300" cy="1668780"/>
                    </a:xfrm>
                    <a:prstGeom prst="rect">
                      <a:avLst/>
                    </a:prstGeom>
                    <a:noFill/>
                    <a:ln>
                      <a:noFill/>
                    </a:ln>
                  </pic:spPr>
                </pic:pic>
              </a:graphicData>
            </a:graphic>
          </wp:inline>
        </w:drawing>
      </w:r>
    </w:p>
    <w:p w14:paraId="6546DCE1">
      <w:pPr>
        <w:spacing w:line="360" w:lineRule="auto"/>
        <w:jc w:val="center"/>
        <w:rPr>
          <w:rFonts w:hint="eastAsia" w:ascii="宋体" w:hAnsi="宋体" w:eastAsia="宋体" w:cs="宋体"/>
          <w:sz w:val="16"/>
          <w:szCs w:val="20"/>
        </w:rPr>
      </w:pP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图</w:t>
      </w:r>
      <w:r>
        <w:rPr>
          <w:rFonts w:hint="eastAsia" w:ascii="宋体" w:hAnsi="宋体" w:eastAsia="宋体" w:cs="宋体"/>
          <w:sz w:val="16"/>
          <w:szCs w:val="20"/>
          <w:lang w:val="en-US" w:eastAsia="zh-CN"/>
        </w:rPr>
        <w:t xml:space="preserve">4-6  </w:t>
      </w:r>
      <w:r>
        <w:rPr>
          <w:rFonts w:hint="eastAsia" w:ascii="宋体" w:hAnsi="宋体" w:eastAsia="宋体" w:cs="宋体"/>
          <w:sz w:val="16"/>
          <w:szCs w:val="20"/>
          <w:lang w:eastAsia="zh-CN"/>
        </w:rPr>
        <w:t>平台</w:t>
      </w:r>
      <w:r>
        <w:rPr>
          <w:rFonts w:hint="eastAsia" w:ascii="宋体" w:hAnsi="宋体" w:eastAsia="宋体" w:cs="宋体"/>
          <w:sz w:val="16"/>
          <w:szCs w:val="20"/>
        </w:rPr>
        <w:t>对讲操作区</w:t>
      </w:r>
    </w:p>
    <w:p w14:paraId="27E1DD99">
      <w:pPr>
        <w:spacing w:line="360" w:lineRule="auto"/>
        <w:jc w:val="center"/>
        <w:rPr>
          <w:rFonts w:hint="eastAsia" w:ascii="宋体" w:hAnsi="宋体" w:eastAsia="宋体" w:cs="宋体"/>
          <w:sz w:val="16"/>
          <w:szCs w:val="20"/>
        </w:rPr>
      </w:pPr>
    </w:p>
    <w:p w14:paraId="0636A0EB">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lang w:val="en-US" w:eastAsia="zh-CN"/>
        </w:rPr>
      </w:pPr>
      <w:bookmarkStart w:id="43" w:name="_Toc20606"/>
      <w:r>
        <w:rPr>
          <w:rFonts w:hint="eastAsia" w:ascii="宋体" w:hAnsi="宋体" w:eastAsia="宋体" w:cs="宋体"/>
          <w:sz w:val="24"/>
          <w:szCs w:val="21"/>
          <w:lang w:val="en-US" w:eastAsia="zh-CN"/>
        </w:rPr>
        <w:t>对讲组切换</w:t>
      </w:r>
      <w:bookmarkEnd w:id="43"/>
    </w:p>
    <w:p w14:paraId="5ADC23D8">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在“固定操控区”，单击“当前组”所在行，出现对讲组选择列表，可以自由切换；</w:t>
      </w:r>
    </w:p>
    <w:p w14:paraId="0248D1ED">
      <w:pPr>
        <w:spacing w:line="360" w:lineRule="auto"/>
        <w:jc w:val="center"/>
        <w:rPr>
          <w:rFonts w:ascii="微软雅黑" w:hAnsi="微软雅黑" w:eastAsia="微软雅黑" w:cs="宋体"/>
          <w:sz w:val="24"/>
          <w:szCs w:val="32"/>
        </w:rPr>
      </w:pPr>
      <w:r>
        <w:drawing>
          <wp:inline distT="0" distB="0" distL="114300" distR="114300">
            <wp:extent cx="4200525" cy="4076700"/>
            <wp:effectExtent l="0" t="0" r="5715" b="762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28"/>
                    <a:stretch>
                      <a:fillRect/>
                    </a:stretch>
                  </pic:blipFill>
                  <pic:spPr>
                    <a:xfrm>
                      <a:off x="0" y="0"/>
                      <a:ext cx="4200525" cy="4076700"/>
                    </a:xfrm>
                    <a:prstGeom prst="rect">
                      <a:avLst/>
                    </a:prstGeom>
                    <a:noFill/>
                    <a:ln>
                      <a:noFill/>
                    </a:ln>
                  </pic:spPr>
                </pic:pic>
              </a:graphicData>
            </a:graphic>
          </wp:inline>
        </w:drawing>
      </w:r>
    </w:p>
    <w:p w14:paraId="698B5AF3">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w:t>
      </w:r>
      <w:r>
        <w:rPr>
          <w:rFonts w:hint="eastAsia" w:ascii="宋体" w:hAnsi="宋体" w:eastAsia="宋体" w:cs="宋体"/>
          <w:sz w:val="16"/>
          <w:szCs w:val="20"/>
          <w:lang w:val="en-US" w:eastAsia="zh-CN"/>
        </w:rPr>
        <w:t xml:space="preserve">4-7 </w:t>
      </w:r>
      <w:r>
        <w:rPr>
          <w:rFonts w:hint="eastAsia" w:ascii="宋体" w:hAnsi="宋体" w:eastAsia="宋体" w:cs="宋体"/>
          <w:sz w:val="16"/>
          <w:szCs w:val="20"/>
        </w:rPr>
        <w:t>切换对讲组界面</w:t>
      </w:r>
    </w:p>
    <w:p w14:paraId="0F12DF0B">
      <w:pPr>
        <w:spacing w:line="360" w:lineRule="auto"/>
        <w:ind w:firstLine="420"/>
        <w:rPr>
          <w:rFonts w:ascii="微软雅黑" w:hAnsi="微软雅黑" w:eastAsia="微软雅黑" w:cs="宋体"/>
          <w:szCs w:val="21"/>
        </w:rPr>
      </w:pPr>
      <w:r>
        <w:rPr>
          <w:rFonts w:hint="eastAsia" w:ascii="宋体" w:hAnsi="宋体" w:eastAsia="宋体" w:cs="宋体"/>
          <w:sz w:val="24"/>
          <w:szCs w:val="24"/>
        </w:rPr>
        <w:t>在“对讲组&amp;通讯录显示区”，用户使用鼠标右键单击对讲组名称，出现对讲组操作菜单。</w:t>
      </w:r>
    </w:p>
    <w:p w14:paraId="30A4C689">
      <w:pPr>
        <w:numPr>
          <w:ilvl w:val="0"/>
          <w:numId w:val="4"/>
        </w:numPr>
        <w:spacing w:line="360" w:lineRule="auto"/>
        <w:rPr>
          <w:rFonts w:hint="eastAsia" w:ascii="宋体" w:hAnsi="宋体" w:eastAsia="宋体" w:cs="宋体"/>
          <w:sz w:val="24"/>
          <w:szCs w:val="24"/>
        </w:rPr>
      </w:pPr>
      <w:r>
        <w:rPr>
          <w:rFonts w:hint="eastAsia" w:ascii="宋体" w:hAnsi="宋体" w:eastAsia="宋体" w:cs="宋体"/>
          <w:sz w:val="24"/>
          <w:szCs w:val="24"/>
        </w:rPr>
        <w:t>进入对讲组</w:t>
      </w:r>
    </w:p>
    <w:p w14:paraId="46165B28">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点击【进入对讲组】，</w:t>
      </w:r>
      <w:r>
        <w:rPr>
          <w:rFonts w:hint="eastAsia" w:ascii="宋体" w:hAnsi="宋体" w:eastAsia="宋体" w:cs="宋体"/>
          <w:sz w:val="24"/>
          <w:szCs w:val="24"/>
          <w:lang w:eastAsia="zh-CN"/>
        </w:rPr>
        <w:t>平台</w:t>
      </w:r>
      <w:r>
        <w:rPr>
          <w:rFonts w:hint="eastAsia" w:ascii="宋体" w:hAnsi="宋体" w:eastAsia="宋体" w:cs="宋体"/>
          <w:sz w:val="24"/>
          <w:szCs w:val="24"/>
        </w:rPr>
        <w:t>会加入到该对讲组的会话当中：</w:t>
      </w:r>
    </w:p>
    <w:p w14:paraId="435D7DB0">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如果该对讲组是开启的，</w:t>
      </w:r>
      <w:r>
        <w:rPr>
          <w:rFonts w:hint="eastAsia" w:ascii="宋体" w:hAnsi="宋体" w:eastAsia="宋体" w:cs="宋体"/>
          <w:sz w:val="24"/>
          <w:szCs w:val="24"/>
          <w:lang w:eastAsia="zh-CN"/>
        </w:rPr>
        <w:t>平台</w:t>
      </w:r>
      <w:r>
        <w:rPr>
          <w:rFonts w:hint="eastAsia" w:ascii="宋体" w:hAnsi="宋体" w:eastAsia="宋体" w:cs="宋体"/>
          <w:sz w:val="24"/>
          <w:szCs w:val="24"/>
        </w:rPr>
        <w:t>切换到该组中，且在里面是听讲的状态；固定操控区的组和状态跟着变化；</w:t>
      </w:r>
    </w:p>
    <w:p w14:paraId="3E77B545">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如果该对讲组不是开启的，</w:t>
      </w:r>
      <w:r>
        <w:rPr>
          <w:rFonts w:hint="eastAsia" w:ascii="宋体" w:hAnsi="宋体" w:eastAsia="宋体" w:cs="宋体"/>
          <w:sz w:val="24"/>
          <w:szCs w:val="24"/>
          <w:lang w:eastAsia="zh-CN"/>
        </w:rPr>
        <w:t>平台</w:t>
      </w:r>
      <w:r>
        <w:rPr>
          <w:rFonts w:hint="eastAsia" w:ascii="宋体" w:hAnsi="宋体" w:eastAsia="宋体" w:cs="宋体"/>
          <w:sz w:val="24"/>
          <w:szCs w:val="24"/>
        </w:rPr>
        <w:t>只是切换到该组中，该组成为当前组，用户可以申请话权；固定操控区的组和状态跟着变化。</w:t>
      </w:r>
    </w:p>
    <w:p w14:paraId="53D1D4A8">
      <w:pPr>
        <w:numPr>
          <w:ilvl w:val="0"/>
          <w:numId w:val="4"/>
        </w:numPr>
        <w:spacing w:line="360" w:lineRule="auto"/>
        <w:rPr>
          <w:rFonts w:hint="eastAsia" w:ascii="宋体" w:hAnsi="宋体" w:eastAsia="宋体" w:cs="宋体"/>
          <w:sz w:val="24"/>
          <w:szCs w:val="24"/>
        </w:rPr>
      </w:pPr>
      <w:r>
        <w:rPr>
          <w:rFonts w:hint="eastAsia" w:ascii="宋体" w:hAnsi="宋体" w:eastAsia="宋体" w:cs="宋体"/>
          <w:sz w:val="24"/>
          <w:szCs w:val="24"/>
        </w:rPr>
        <w:t>挂断对讲组</w:t>
      </w:r>
    </w:p>
    <w:p w14:paraId="0D156E01">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点击【挂断对讲组】，</w:t>
      </w:r>
      <w:r>
        <w:rPr>
          <w:rFonts w:hint="eastAsia" w:ascii="宋体" w:hAnsi="宋体" w:eastAsia="宋体" w:cs="宋体"/>
          <w:sz w:val="24"/>
          <w:szCs w:val="24"/>
          <w:lang w:eastAsia="zh-CN"/>
        </w:rPr>
        <w:t>平台</w:t>
      </w:r>
      <w:r>
        <w:rPr>
          <w:rFonts w:hint="eastAsia" w:ascii="宋体" w:hAnsi="宋体" w:eastAsia="宋体" w:cs="宋体"/>
          <w:sz w:val="24"/>
          <w:szCs w:val="24"/>
        </w:rPr>
        <w:t>用户在对讲组中的会话关闭，组内其他成员可以继续进行对讲。</w:t>
      </w:r>
    </w:p>
    <w:p w14:paraId="36C857E2">
      <w:pPr>
        <w:numPr>
          <w:ilvl w:val="0"/>
          <w:numId w:val="4"/>
        </w:numPr>
        <w:spacing w:line="360" w:lineRule="auto"/>
        <w:rPr>
          <w:rFonts w:hint="eastAsia" w:ascii="宋体" w:hAnsi="宋体" w:eastAsia="宋体" w:cs="宋体"/>
          <w:sz w:val="24"/>
          <w:szCs w:val="24"/>
        </w:rPr>
      </w:pPr>
      <w:r>
        <w:rPr>
          <w:rFonts w:hint="eastAsia" w:ascii="宋体" w:hAnsi="宋体" w:eastAsia="宋体" w:cs="宋体"/>
          <w:sz w:val="24"/>
          <w:szCs w:val="24"/>
        </w:rPr>
        <w:t>强制关闭对讲组</w:t>
      </w:r>
    </w:p>
    <w:p w14:paraId="78083521">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点击【强制关闭对讲组】，关闭当前对讲组的会话，该组处于关闭状态，组内成员被强行踢出。</w:t>
      </w:r>
    </w:p>
    <w:p w14:paraId="47461E2F">
      <w:pPr>
        <w:spacing w:line="360" w:lineRule="auto"/>
        <w:jc w:val="center"/>
        <w:rPr>
          <w:rFonts w:ascii="宋体" w:hAnsi="宋体" w:eastAsia="宋体" w:cs="宋体"/>
          <w:sz w:val="24"/>
          <w:szCs w:val="32"/>
        </w:rPr>
      </w:pPr>
      <w:r>
        <w:drawing>
          <wp:inline distT="0" distB="0" distL="114300" distR="114300">
            <wp:extent cx="2644140" cy="2941320"/>
            <wp:effectExtent l="0" t="0" r="7620" b="0"/>
            <wp:docPr id="5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3"/>
                    <pic:cNvPicPr>
                      <a:picLocks noChangeAspect="1"/>
                    </pic:cNvPicPr>
                  </pic:nvPicPr>
                  <pic:blipFill>
                    <a:blip r:embed="rId29"/>
                    <a:stretch>
                      <a:fillRect/>
                    </a:stretch>
                  </pic:blipFill>
                  <pic:spPr>
                    <a:xfrm>
                      <a:off x="0" y="0"/>
                      <a:ext cx="2644140" cy="2941320"/>
                    </a:xfrm>
                    <a:prstGeom prst="rect">
                      <a:avLst/>
                    </a:prstGeom>
                    <a:noFill/>
                    <a:ln>
                      <a:noFill/>
                    </a:ln>
                  </pic:spPr>
                </pic:pic>
              </a:graphicData>
            </a:graphic>
          </wp:inline>
        </w:drawing>
      </w:r>
    </w:p>
    <w:p w14:paraId="05059380">
      <w:pPr>
        <w:spacing w:line="360" w:lineRule="auto"/>
        <w:jc w:val="center"/>
        <w:rPr>
          <w:rFonts w:ascii="宋体" w:hAnsi="宋体" w:eastAsia="宋体" w:cs="宋体"/>
          <w:sz w:val="16"/>
          <w:szCs w:val="20"/>
        </w:rPr>
      </w:pPr>
      <w:r>
        <w:rPr>
          <w:rFonts w:hint="eastAsia" w:ascii="宋体" w:hAnsi="宋体" w:eastAsia="宋体" w:cs="宋体"/>
          <w:sz w:val="16"/>
          <w:szCs w:val="20"/>
        </w:rPr>
        <w:t>图</w:t>
      </w:r>
      <w:r>
        <w:rPr>
          <w:rFonts w:hint="eastAsia" w:ascii="宋体" w:hAnsi="宋体" w:eastAsia="宋体" w:cs="宋体"/>
          <w:sz w:val="16"/>
          <w:szCs w:val="20"/>
          <w:lang w:val="en-US" w:eastAsia="zh-CN"/>
        </w:rPr>
        <w:t>4-8</w:t>
      </w:r>
      <w:r>
        <w:rPr>
          <w:rFonts w:hint="eastAsia" w:ascii="宋体" w:hAnsi="宋体" w:eastAsia="宋体" w:cs="宋体"/>
          <w:sz w:val="16"/>
          <w:szCs w:val="20"/>
        </w:rPr>
        <w:t xml:space="preserve"> 对讲组操作菜单界面</w:t>
      </w:r>
    </w:p>
    <w:p w14:paraId="67E7DF1A">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lang w:val="en-US" w:eastAsia="zh-CN"/>
        </w:rPr>
      </w:pPr>
      <w:bookmarkStart w:id="44" w:name="_Toc8631"/>
      <w:r>
        <w:rPr>
          <w:rFonts w:hint="eastAsia" w:ascii="宋体" w:hAnsi="宋体" w:eastAsia="宋体" w:cs="宋体"/>
          <w:sz w:val="24"/>
          <w:szCs w:val="21"/>
          <w:lang w:val="en-US" w:eastAsia="zh-CN"/>
        </w:rPr>
        <w:t>对讲组禁言</w:t>
      </w:r>
      <w:bookmarkEnd w:id="44"/>
    </w:p>
    <w:p w14:paraId="34C76880">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右键单击对讲组名称，除了上述切换对讲组的操作，还可以对单个或全部对讲组进行禁言/取消禁言的操作。</w:t>
      </w:r>
    </w:p>
    <w:p w14:paraId="4EA5D961">
      <w:pPr>
        <w:numPr>
          <w:ilvl w:val="0"/>
          <w:numId w:val="4"/>
        </w:numPr>
        <w:spacing w:line="360" w:lineRule="auto"/>
        <w:rPr>
          <w:rFonts w:hint="eastAsia" w:ascii="宋体" w:hAnsi="宋体" w:eastAsia="宋体" w:cs="宋体"/>
          <w:sz w:val="24"/>
          <w:szCs w:val="24"/>
        </w:rPr>
      </w:pPr>
      <w:r>
        <w:rPr>
          <w:rFonts w:hint="eastAsia" w:ascii="宋体" w:hAnsi="宋体" w:eastAsia="宋体" w:cs="宋体"/>
          <w:sz w:val="24"/>
          <w:szCs w:val="24"/>
        </w:rPr>
        <w:t>禁言/取消禁言：点击【禁言】后，本组被禁言，本来置灰的【取消禁言】切换成可操作状态，点击可以取消禁言设置；</w:t>
      </w:r>
    </w:p>
    <w:p w14:paraId="7BB49C46">
      <w:pPr>
        <w:numPr>
          <w:ilvl w:val="0"/>
          <w:numId w:val="4"/>
        </w:numPr>
        <w:spacing w:line="240" w:lineRule="auto"/>
        <w:rPr>
          <w:rFonts w:hint="eastAsia" w:ascii="宋体" w:hAnsi="宋体" w:eastAsia="宋体" w:cs="宋体"/>
          <w:sz w:val="24"/>
          <w:szCs w:val="24"/>
        </w:rPr>
      </w:pPr>
      <w:r>
        <w:rPr>
          <w:rFonts w:hint="eastAsia" w:ascii="宋体" w:hAnsi="宋体" w:eastAsia="宋体" w:cs="宋体"/>
          <w:sz w:val="24"/>
          <w:szCs w:val="24"/>
        </w:rPr>
        <w:t>全部禁言/取消全部禁言：点击【全部禁言】后，所有对讲组被禁言，本来置灰的【取消全部禁言】切换成可操作状态，点击可以取消全部禁言的设置。</w:t>
      </w:r>
    </w:p>
    <w:p w14:paraId="4CFD07EE">
      <w:pPr>
        <w:pStyle w:val="4"/>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1"/>
          <w:lang w:val="en-US" w:eastAsia="zh-CN"/>
        </w:rPr>
      </w:pPr>
      <w:bookmarkStart w:id="45" w:name="_Toc21715"/>
      <w:r>
        <w:rPr>
          <w:rFonts w:hint="eastAsia" w:ascii="宋体" w:hAnsi="宋体" w:eastAsia="宋体" w:cs="宋体"/>
          <w:sz w:val="24"/>
          <w:szCs w:val="21"/>
          <w:lang w:val="en-US" w:eastAsia="zh-CN"/>
        </w:rPr>
        <w:t>语音呼叫</w:t>
      </w:r>
      <w:bookmarkEnd w:id="45"/>
    </w:p>
    <w:p w14:paraId="680EBDCF">
      <w:pPr>
        <w:spacing w:line="240" w:lineRule="auto"/>
        <w:ind w:firstLine="420"/>
        <w:rPr>
          <w:rFonts w:hint="eastAsia" w:ascii="宋体" w:hAnsi="宋体" w:eastAsia="宋体" w:cs="宋体"/>
          <w:sz w:val="24"/>
          <w:szCs w:val="24"/>
        </w:rPr>
      </w:pPr>
      <w:r>
        <w:rPr>
          <w:rFonts w:hint="eastAsia" w:ascii="宋体" w:hAnsi="宋体" w:eastAsia="宋体" w:cs="宋体"/>
          <w:sz w:val="24"/>
          <w:szCs w:val="24"/>
        </w:rPr>
        <w:t>在“对讲组&amp;通讯录显示区”中，滑动鼠标到某用户单击鼠标右键，出现快捷操作功能对话框，点击【语音呼叫】按钮发起语音呼叫；</w:t>
      </w:r>
    </w:p>
    <w:p w14:paraId="45696624">
      <w:pPr>
        <w:spacing w:line="240" w:lineRule="auto"/>
        <w:ind w:firstLine="420"/>
        <w:rPr>
          <w:rFonts w:hint="eastAsia" w:ascii="宋体" w:hAnsi="宋体" w:eastAsia="宋体" w:cs="宋体"/>
          <w:sz w:val="24"/>
          <w:szCs w:val="24"/>
        </w:rPr>
      </w:pPr>
      <w:r>
        <w:rPr>
          <w:rFonts w:hint="eastAsia" w:ascii="宋体" w:hAnsi="宋体" w:eastAsia="宋体" w:cs="宋体"/>
          <w:sz w:val="24"/>
          <w:szCs w:val="24"/>
        </w:rPr>
        <w:t>发起呼叫，且呼叫线路建立后，</w:t>
      </w:r>
    </w:p>
    <w:p w14:paraId="529ACFCB">
      <w:pPr>
        <w:spacing w:line="240" w:lineRule="auto"/>
        <w:ind w:firstLine="420"/>
        <w:rPr>
          <w:rFonts w:hint="eastAsia"/>
          <w:lang w:val="en-US" w:eastAsia="zh-CN"/>
        </w:rPr>
      </w:pPr>
      <w:r>
        <w:rPr>
          <w:rFonts w:hint="eastAsia" w:ascii="宋体" w:hAnsi="宋体" w:eastAsia="宋体" w:cs="宋体"/>
          <w:sz w:val="24"/>
          <w:szCs w:val="24"/>
        </w:rPr>
        <w:t>调度主界面中：</w:t>
      </w:r>
      <w:r>
        <w:rPr>
          <w:rFonts w:hint="eastAsia" w:ascii="宋体" w:hAnsi="宋体" w:eastAsia="宋体" w:cs="宋体"/>
          <w:sz w:val="24"/>
          <w:szCs w:val="24"/>
          <w:lang w:val="en-US" w:eastAsia="zh-CN"/>
        </w:rPr>
        <w:t>平台右侧线路列表</w:t>
      </w:r>
      <w:r>
        <w:rPr>
          <w:rFonts w:hint="eastAsia" w:ascii="宋体" w:hAnsi="宋体" w:eastAsia="宋体" w:cs="宋体"/>
          <w:sz w:val="24"/>
          <w:szCs w:val="24"/>
        </w:rPr>
        <w:t>显示被叫名称/号码、去电状态、挂断，被呼叫方显示来电界面，“来电提醒窗口”显示来电名称/号码、接听、挂断；此时，等待被呼叫方接听即可。</w:t>
      </w:r>
      <w:r>
        <w:rPr>
          <w:rFonts w:hint="eastAsia"/>
          <w:lang w:val="en-US" w:eastAsia="zh-CN"/>
        </w:rPr>
        <w:t xml:space="preserve">  </w:t>
      </w:r>
    </w:p>
    <w:p w14:paraId="192340A0">
      <w:pPr>
        <w:spacing w:line="360" w:lineRule="auto"/>
        <w:rPr>
          <w:rFonts w:ascii="宋体" w:hAnsi="宋体" w:eastAsia="宋体" w:cs="宋体"/>
          <w:sz w:val="24"/>
          <w:szCs w:val="32"/>
        </w:rPr>
      </w:pPr>
      <w:r>
        <w:drawing>
          <wp:inline distT="0" distB="0" distL="114300" distR="114300">
            <wp:extent cx="5266690" cy="2825750"/>
            <wp:effectExtent l="0" t="0" r="6350" b="889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30"/>
                    <a:stretch>
                      <a:fillRect/>
                    </a:stretch>
                  </pic:blipFill>
                  <pic:spPr>
                    <a:xfrm>
                      <a:off x="0" y="0"/>
                      <a:ext cx="5266690" cy="2825750"/>
                    </a:xfrm>
                    <a:prstGeom prst="rect">
                      <a:avLst/>
                    </a:prstGeom>
                    <a:noFill/>
                    <a:ln>
                      <a:noFill/>
                    </a:ln>
                  </pic:spPr>
                </pic:pic>
              </a:graphicData>
            </a:graphic>
          </wp:inline>
        </w:drawing>
      </w:r>
    </w:p>
    <w:p w14:paraId="45202F35">
      <w:pPr>
        <w:spacing w:line="240" w:lineRule="auto"/>
        <w:jc w:val="center"/>
        <w:rPr>
          <w:rFonts w:hint="eastAsia" w:ascii="宋体" w:hAnsi="宋体" w:eastAsia="宋体" w:cs="宋体"/>
          <w:sz w:val="16"/>
          <w:szCs w:val="20"/>
        </w:rPr>
      </w:pPr>
      <w:r>
        <w:rPr>
          <w:rFonts w:hint="eastAsia" w:ascii="微软雅黑" w:hAnsi="微软雅黑" w:eastAsia="微软雅黑" w:cs="宋体"/>
          <w:sz w:val="16"/>
          <w:szCs w:val="20"/>
          <w:lang w:val="en-US" w:eastAsia="zh-CN"/>
        </w:rPr>
        <w:t xml:space="preserve">      </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图</w:t>
      </w:r>
      <w:r>
        <w:rPr>
          <w:rFonts w:hint="eastAsia" w:ascii="宋体" w:hAnsi="宋体" w:eastAsia="宋体" w:cs="宋体"/>
          <w:sz w:val="16"/>
          <w:szCs w:val="20"/>
          <w:lang w:val="en-US" w:eastAsia="zh-CN"/>
        </w:rPr>
        <w:t xml:space="preserve">4-9 </w:t>
      </w:r>
      <w:r>
        <w:rPr>
          <w:rFonts w:hint="eastAsia" w:ascii="宋体" w:hAnsi="宋体" w:eastAsia="宋体" w:cs="宋体"/>
          <w:sz w:val="16"/>
          <w:szCs w:val="20"/>
        </w:rPr>
        <w:t xml:space="preserve"> 语音呼叫去电界面</w:t>
      </w:r>
    </w:p>
    <w:p w14:paraId="4E6F6BBE">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lang w:val="en-US" w:eastAsia="zh-CN"/>
        </w:rPr>
      </w:pPr>
      <w:bookmarkStart w:id="46" w:name="_Toc132908002"/>
      <w:bookmarkStart w:id="47" w:name="_Toc24407"/>
      <w:r>
        <w:rPr>
          <w:rFonts w:hint="eastAsia" w:ascii="宋体" w:hAnsi="宋体" w:eastAsia="宋体" w:cs="宋体"/>
          <w:sz w:val="24"/>
          <w:szCs w:val="21"/>
          <w:lang w:val="en-US" w:eastAsia="zh-CN"/>
        </w:rPr>
        <w:t>接听来电</w:t>
      </w:r>
      <w:bookmarkEnd w:id="46"/>
      <w:bookmarkEnd w:id="47"/>
    </w:p>
    <w:p w14:paraId="35DBE57E">
      <w:pPr>
        <w:numPr>
          <w:ilvl w:val="0"/>
          <w:numId w:val="4"/>
        </w:numPr>
        <w:spacing w:line="360" w:lineRule="auto"/>
        <w:rPr>
          <w:rFonts w:hint="eastAsia" w:ascii="宋体" w:hAnsi="宋体" w:eastAsia="宋体" w:cs="宋体"/>
          <w:sz w:val="24"/>
          <w:szCs w:val="24"/>
        </w:rPr>
      </w:pPr>
      <w:r>
        <w:rPr>
          <w:rFonts w:hint="eastAsia" w:ascii="宋体" w:hAnsi="宋体" w:eastAsia="宋体" w:cs="宋体"/>
          <w:sz w:val="24"/>
          <w:szCs w:val="24"/>
        </w:rPr>
        <w:t>空闲状态</w:t>
      </w:r>
    </w:p>
    <w:p w14:paraId="4E05BD07">
      <w:pPr>
        <w:spacing w:line="240" w:lineRule="auto"/>
        <w:ind w:firstLine="420"/>
        <w:rPr>
          <w:rFonts w:hint="eastAsia" w:ascii="宋体" w:hAnsi="宋体" w:eastAsia="宋体" w:cs="宋体"/>
          <w:sz w:val="24"/>
          <w:szCs w:val="24"/>
        </w:rPr>
      </w:pPr>
      <w:r>
        <w:rPr>
          <w:rFonts w:hint="eastAsia" w:ascii="宋体" w:hAnsi="宋体" w:eastAsia="宋体" w:cs="宋体"/>
          <w:sz w:val="24"/>
          <w:szCs w:val="24"/>
        </w:rPr>
        <w:t>当</w:t>
      </w:r>
      <w:r>
        <w:rPr>
          <w:rFonts w:hint="eastAsia" w:ascii="宋体" w:hAnsi="宋体" w:eastAsia="宋体" w:cs="宋体"/>
          <w:sz w:val="24"/>
          <w:szCs w:val="24"/>
          <w:lang w:eastAsia="zh-CN"/>
        </w:rPr>
        <w:t>平台</w:t>
      </w:r>
      <w:r>
        <w:rPr>
          <w:rFonts w:hint="eastAsia" w:ascii="宋体" w:hAnsi="宋体" w:eastAsia="宋体" w:cs="宋体"/>
          <w:sz w:val="24"/>
          <w:szCs w:val="24"/>
        </w:rPr>
        <w:t>用户空闲时，有来电呼入，</w:t>
      </w:r>
      <w:r>
        <w:rPr>
          <w:rFonts w:hint="eastAsia" w:ascii="宋体" w:hAnsi="宋体" w:eastAsia="宋体" w:cs="宋体"/>
          <w:sz w:val="24"/>
          <w:szCs w:val="24"/>
          <w:lang w:eastAsia="zh-CN"/>
        </w:rPr>
        <w:t>平台</w:t>
      </w:r>
      <w:r>
        <w:rPr>
          <w:rFonts w:hint="eastAsia" w:ascii="宋体" w:hAnsi="宋体" w:eastAsia="宋体" w:cs="宋体"/>
          <w:sz w:val="24"/>
          <w:szCs w:val="24"/>
          <w:lang w:val="en-US" w:eastAsia="zh-CN"/>
        </w:rPr>
        <w:t>线路列表与右下方</w:t>
      </w:r>
      <w:r>
        <w:rPr>
          <w:rFonts w:hint="eastAsia" w:ascii="宋体" w:hAnsi="宋体" w:eastAsia="宋体" w:cs="宋体"/>
          <w:sz w:val="24"/>
          <w:szCs w:val="24"/>
        </w:rPr>
        <w:t>弹出“来电提醒”提示窗口，此时，</w:t>
      </w:r>
      <w:r>
        <w:rPr>
          <w:rFonts w:hint="eastAsia" w:ascii="宋体" w:hAnsi="宋体" w:eastAsia="宋体" w:cs="宋体"/>
          <w:sz w:val="24"/>
          <w:szCs w:val="24"/>
          <w:lang w:eastAsia="zh-CN"/>
        </w:rPr>
        <w:t>平台</w:t>
      </w:r>
      <w:r>
        <w:rPr>
          <w:rFonts w:hint="eastAsia" w:ascii="宋体" w:hAnsi="宋体" w:eastAsia="宋体" w:cs="宋体"/>
          <w:sz w:val="24"/>
          <w:szCs w:val="24"/>
        </w:rPr>
        <w:t>用户可选择接听或拒接来电。</w:t>
      </w:r>
    </w:p>
    <w:p w14:paraId="7D9D4D9B">
      <w:pPr>
        <w:spacing w:line="360" w:lineRule="auto"/>
        <w:jc w:val="center"/>
        <w:rPr>
          <w:rFonts w:ascii="微软雅黑" w:hAnsi="微软雅黑" w:eastAsia="微软雅黑" w:cs="宋体"/>
          <w:sz w:val="24"/>
          <w:szCs w:val="32"/>
        </w:rPr>
      </w:pPr>
      <w:r>
        <w:drawing>
          <wp:inline distT="0" distB="0" distL="114300" distR="114300">
            <wp:extent cx="5266690" cy="2825750"/>
            <wp:effectExtent l="0" t="0" r="6350" b="889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31"/>
                    <a:stretch>
                      <a:fillRect/>
                    </a:stretch>
                  </pic:blipFill>
                  <pic:spPr>
                    <a:xfrm>
                      <a:off x="0" y="0"/>
                      <a:ext cx="5266690" cy="2825750"/>
                    </a:xfrm>
                    <a:prstGeom prst="rect">
                      <a:avLst/>
                    </a:prstGeom>
                    <a:noFill/>
                    <a:ln>
                      <a:noFill/>
                    </a:ln>
                  </pic:spPr>
                </pic:pic>
              </a:graphicData>
            </a:graphic>
          </wp:inline>
        </w:drawing>
      </w:r>
    </w:p>
    <w:p w14:paraId="5EF042B9">
      <w:pPr>
        <w:spacing w:line="360" w:lineRule="auto"/>
        <w:jc w:val="center"/>
        <w:rPr>
          <w:rFonts w:hint="eastAsia" w:ascii="宋体" w:hAnsi="宋体" w:eastAsia="宋体" w:cs="宋体"/>
          <w:sz w:val="16"/>
          <w:szCs w:val="20"/>
        </w:rPr>
      </w:pP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图</w:t>
      </w:r>
      <w:r>
        <w:rPr>
          <w:rFonts w:hint="eastAsia" w:ascii="宋体" w:hAnsi="宋体" w:eastAsia="宋体" w:cs="宋体"/>
          <w:sz w:val="16"/>
          <w:szCs w:val="20"/>
          <w:lang w:val="en-US" w:eastAsia="zh-CN"/>
        </w:rPr>
        <w:t>4-10</w:t>
      </w:r>
      <w:r>
        <w:rPr>
          <w:rFonts w:hint="eastAsia" w:ascii="宋体" w:hAnsi="宋体" w:eastAsia="宋体" w:cs="宋体"/>
          <w:sz w:val="16"/>
          <w:szCs w:val="20"/>
        </w:rPr>
        <w:t xml:space="preserve"> </w:t>
      </w: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来电提醒提示框</w:t>
      </w:r>
    </w:p>
    <w:p w14:paraId="1F528A8E">
      <w:pPr>
        <w:spacing w:line="360" w:lineRule="auto"/>
        <w:jc w:val="center"/>
        <w:rPr>
          <w:rFonts w:hint="eastAsia" w:ascii="宋体" w:hAnsi="宋体" w:eastAsia="宋体" w:cs="宋体"/>
          <w:sz w:val="16"/>
          <w:szCs w:val="20"/>
        </w:rPr>
      </w:pPr>
    </w:p>
    <w:p w14:paraId="43029707">
      <w:pPr>
        <w:numPr>
          <w:ilvl w:val="1"/>
          <w:numId w:val="5"/>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接听来电：</w:t>
      </w:r>
    </w:p>
    <w:p w14:paraId="6A7FB507">
      <w:pPr>
        <w:spacing w:line="360" w:lineRule="auto"/>
        <w:ind w:left="420" w:firstLine="420"/>
        <w:rPr>
          <w:rFonts w:hint="eastAsia" w:ascii="宋体" w:hAnsi="宋体" w:eastAsia="宋体" w:cs="宋体"/>
          <w:sz w:val="24"/>
          <w:szCs w:val="24"/>
        </w:rPr>
      </w:pPr>
      <w:r>
        <w:rPr>
          <w:rFonts w:hint="eastAsia" w:ascii="宋体" w:hAnsi="宋体" w:eastAsia="宋体" w:cs="宋体"/>
          <w:sz w:val="24"/>
          <w:szCs w:val="24"/>
        </w:rPr>
        <w:t>单击【接听】，即可接听。主界面出现通话窗口，显示对端名称/号码、通话时间以及【挂断】按钮。</w:t>
      </w:r>
    </w:p>
    <w:p w14:paraId="33184DBC">
      <w:pPr>
        <w:numPr>
          <w:ilvl w:val="1"/>
          <w:numId w:val="5"/>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挂断来电：</w:t>
      </w:r>
    </w:p>
    <w:p w14:paraId="42A45C23">
      <w:pPr>
        <w:spacing w:line="360" w:lineRule="auto"/>
        <w:ind w:left="420" w:firstLine="420"/>
        <w:rPr>
          <w:rFonts w:hint="eastAsia" w:ascii="宋体" w:hAnsi="宋体" w:eastAsia="宋体" w:cs="宋体"/>
          <w:sz w:val="24"/>
          <w:szCs w:val="24"/>
        </w:rPr>
      </w:pPr>
      <w:r>
        <w:rPr>
          <w:rFonts w:hint="eastAsia" w:ascii="宋体" w:hAnsi="宋体" w:eastAsia="宋体" w:cs="宋体"/>
          <w:sz w:val="24"/>
          <w:szCs w:val="24"/>
        </w:rPr>
        <w:t>直接单击通话窗口下方的【挂断】按钮。</w:t>
      </w:r>
    </w:p>
    <w:p w14:paraId="15850A95">
      <w:pPr>
        <w:numPr>
          <w:ilvl w:val="0"/>
          <w:numId w:val="4"/>
        </w:numPr>
        <w:spacing w:line="360" w:lineRule="auto"/>
        <w:rPr>
          <w:rFonts w:hint="eastAsia" w:ascii="宋体" w:hAnsi="宋体" w:eastAsia="宋体" w:cs="宋体"/>
          <w:sz w:val="24"/>
          <w:szCs w:val="24"/>
        </w:rPr>
      </w:pPr>
      <w:r>
        <w:rPr>
          <w:rFonts w:hint="eastAsia" w:ascii="宋体" w:hAnsi="宋体" w:eastAsia="宋体" w:cs="宋体"/>
          <w:sz w:val="24"/>
          <w:szCs w:val="24"/>
        </w:rPr>
        <w:t>非空闲状态</w:t>
      </w:r>
    </w:p>
    <w:p w14:paraId="463D91E0">
      <w:pPr>
        <w:spacing w:line="360" w:lineRule="auto"/>
        <w:ind w:firstLine="420"/>
        <w:rPr>
          <w:rFonts w:hint="eastAsia" w:ascii="宋体" w:hAnsi="宋体" w:eastAsia="宋体" w:cs="宋体"/>
          <w:sz w:val="24"/>
          <w:szCs w:val="24"/>
          <w:lang w:eastAsia="zh-CN"/>
        </w:rPr>
      </w:pPr>
      <w:r>
        <w:rPr>
          <w:rFonts w:hint="eastAsia" w:ascii="宋体" w:hAnsi="宋体" w:eastAsia="宋体" w:cs="宋体"/>
          <w:sz w:val="24"/>
          <w:szCs w:val="24"/>
        </w:rPr>
        <w:t>当</w:t>
      </w:r>
      <w:r>
        <w:rPr>
          <w:rFonts w:hint="eastAsia" w:ascii="宋体" w:hAnsi="宋体" w:eastAsia="宋体" w:cs="宋体"/>
          <w:sz w:val="24"/>
          <w:szCs w:val="24"/>
          <w:lang w:eastAsia="zh-CN"/>
        </w:rPr>
        <w:t>平台</w:t>
      </w:r>
      <w:r>
        <w:rPr>
          <w:rFonts w:hint="eastAsia" w:ascii="宋体" w:hAnsi="宋体" w:eastAsia="宋体" w:cs="宋体"/>
          <w:sz w:val="24"/>
          <w:szCs w:val="24"/>
        </w:rPr>
        <w:t>用户处于非空闲状态时，有来电呼入，调度主界面中弹出提示框</w:t>
      </w:r>
      <w:r>
        <w:rPr>
          <w:rFonts w:hint="eastAsia" w:ascii="宋体" w:hAnsi="宋体" w:eastAsia="宋体" w:cs="宋体"/>
          <w:sz w:val="24"/>
          <w:szCs w:val="24"/>
          <w:lang w:eastAsia="zh-CN"/>
        </w:rPr>
        <w:t>。</w:t>
      </w:r>
    </w:p>
    <w:p w14:paraId="236C1B68">
      <w:pPr>
        <w:spacing w:line="360" w:lineRule="auto"/>
        <w:ind w:firstLine="42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平台可保持上一路通话，与新接来电进行语音通话。</w:t>
      </w:r>
    </w:p>
    <w:p w14:paraId="780792D0">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lang w:val="en-US" w:eastAsia="zh-CN"/>
        </w:rPr>
      </w:pPr>
      <w:bookmarkStart w:id="48" w:name="_Toc19380"/>
      <w:bookmarkStart w:id="49" w:name="_Toc132908003"/>
      <w:r>
        <w:rPr>
          <w:rFonts w:hint="eastAsia" w:ascii="宋体" w:hAnsi="宋体" w:eastAsia="宋体" w:cs="宋体"/>
          <w:sz w:val="24"/>
          <w:szCs w:val="21"/>
          <w:lang w:val="en-US" w:eastAsia="zh-CN"/>
        </w:rPr>
        <w:t>一键告警来电</w:t>
      </w:r>
      <w:bookmarkEnd w:id="48"/>
      <w:bookmarkEnd w:id="49"/>
    </w:p>
    <w:p w14:paraId="1C6C57FF">
      <w:pPr>
        <w:spacing w:line="360" w:lineRule="auto"/>
        <w:ind w:firstLine="420"/>
        <w:rPr>
          <w:rFonts w:hint="eastAsia" w:ascii="宋体" w:hAnsi="宋体" w:eastAsia="宋体" w:cs="宋体"/>
          <w:sz w:val="24"/>
          <w:szCs w:val="24"/>
        </w:rPr>
      </w:pPr>
      <w:r>
        <w:rPr>
          <w:rFonts w:hint="eastAsia" w:ascii="宋体" w:hAnsi="宋体" w:eastAsia="宋体" w:cs="宋体"/>
          <w:sz w:val="24"/>
          <w:szCs w:val="24"/>
          <w:lang w:eastAsia="zh-CN"/>
        </w:rPr>
        <w:t>平台</w:t>
      </w:r>
      <w:r>
        <w:rPr>
          <w:rFonts w:hint="eastAsia" w:ascii="宋体" w:hAnsi="宋体" w:eastAsia="宋体" w:cs="宋体"/>
          <w:sz w:val="24"/>
          <w:szCs w:val="24"/>
        </w:rPr>
        <w:t>接收到一键告警的来电后，</w:t>
      </w:r>
      <w:r>
        <w:rPr>
          <w:rFonts w:hint="eastAsia" w:ascii="宋体" w:hAnsi="宋体" w:eastAsia="宋体" w:cs="宋体"/>
          <w:sz w:val="24"/>
          <w:szCs w:val="24"/>
          <w:lang w:eastAsia="zh-CN"/>
        </w:rPr>
        <w:t>平台</w:t>
      </w:r>
      <w:r>
        <w:rPr>
          <w:rFonts w:hint="eastAsia" w:ascii="宋体" w:hAnsi="宋体" w:eastAsia="宋体" w:cs="宋体"/>
          <w:sz w:val="24"/>
          <w:szCs w:val="24"/>
        </w:rPr>
        <w:t>会响起警报声，并弹出呼入选择窗口。</w:t>
      </w:r>
    </w:p>
    <w:p w14:paraId="005D4F70">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点击【接听】按钮，即接听来电；</w:t>
      </w:r>
    </w:p>
    <w:p w14:paraId="2070A179">
      <w:pPr>
        <w:spacing w:line="360" w:lineRule="auto"/>
        <w:ind w:firstLine="420"/>
        <w:rPr>
          <w:rFonts w:ascii="微软雅黑" w:hAnsi="微软雅黑" w:eastAsia="微软雅黑" w:cs="宋体"/>
          <w:szCs w:val="21"/>
        </w:rPr>
      </w:pPr>
      <w:r>
        <w:rPr>
          <w:rFonts w:hint="eastAsia" w:ascii="宋体" w:hAnsi="宋体" w:eastAsia="宋体" w:cs="宋体"/>
          <w:sz w:val="24"/>
          <w:szCs w:val="24"/>
        </w:rPr>
        <w:t>点击【挂断】按钮，即拒接来电。</w:t>
      </w:r>
    </w:p>
    <w:p w14:paraId="505BE31F">
      <w:pPr>
        <w:spacing w:line="360" w:lineRule="auto"/>
        <w:jc w:val="center"/>
        <w:rPr>
          <w:rFonts w:ascii="微软雅黑" w:hAnsi="微软雅黑" w:eastAsia="微软雅黑" w:cs="宋体"/>
          <w:sz w:val="24"/>
          <w:szCs w:val="32"/>
        </w:rPr>
      </w:pPr>
      <w:r>
        <w:drawing>
          <wp:inline distT="0" distB="0" distL="114300" distR="114300">
            <wp:extent cx="3710940" cy="815340"/>
            <wp:effectExtent l="0" t="0" r="7620" b="7620"/>
            <wp:docPr id="5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1"/>
                    <pic:cNvPicPr>
                      <a:picLocks noChangeAspect="1"/>
                    </pic:cNvPicPr>
                  </pic:nvPicPr>
                  <pic:blipFill>
                    <a:blip r:embed="rId32"/>
                    <a:stretch>
                      <a:fillRect/>
                    </a:stretch>
                  </pic:blipFill>
                  <pic:spPr>
                    <a:xfrm>
                      <a:off x="0" y="0"/>
                      <a:ext cx="3710940" cy="815340"/>
                    </a:xfrm>
                    <a:prstGeom prst="rect">
                      <a:avLst/>
                    </a:prstGeom>
                    <a:noFill/>
                    <a:ln>
                      <a:noFill/>
                    </a:ln>
                  </pic:spPr>
                </pic:pic>
              </a:graphicData>
            </a:graphic>
          </wp:inline>
        </w:drawing>
      </w:r>
    </w:p>
    <w:p w14:paraId="4796164F">
      <w:pPr>
        <w:spacing w:line="360" w:lineRule="auto"/>
        <w:jc w:val="center"/>
        <w:rPr>
          <w:rFonts w:hint="eastAsia" w:ascii="宋体" w:hAnsi="宋体" w:eastAsia="宋体" w:cs="宋体"/>
          <w:sz w:val="16"/>
          <w:szCs w:val="20"/>
        </w:rPr>
      </w:pPr>
      <w:r>
        <w:rPr>
          <w:rFonts w:hint="eastAsia" w:ascii="宋体" w:hAnsi="宋体" w:eastAsia="宋体" w:cs="宋体"/>
          <w:sz w:val="16"/>
          <w:szCs w:val="20"/>
        </w:rPr>
        <w:t>图</w:t>
      </w:r>
      <w:r>
        <w:rPr>
          <w:rFonts w:hint="eastAsia" w:ascii="宋体" w:hAnsi="宋体" w:eastAsia="宋体" w:cs="宋体"/>
          <w:sz w:val="16"/>
          <w:szCs w:val="20"/>
          <w:lang w:val="en-US" w:eastAsia="zh-CN"/>
        </w:rPr>
        <w:t xml:space="preserve">4-12 </w:t>
      </w:r>
      <w:r>
        <w:rPr>
          <w:rFonts w:hint="eastAsia" w:ascii="宋体" w:hAnsi="宋体" w:eastAsia="宋体" w:cs="宋体"/>
          <w:sz w:val="16"/>
          <w:szCs w:val="20"/>
        </w:rPr>
        <w:t xml:space="preserve"> 一键告警来电提醒提示框</w:t>
      </w:r>
    </w:p>
    <w:p w14:paraId="5270AA67">
      <w:pPr>
        <w:pStyle w:val="4"/>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1"/>
          <w:lang w:val="en-US" w:eastAsia="zh-CN"/>
        </w:rPr>
      </w:pPr>
      <w:bookmarkStart w:id="50" w:name="_Toc15503"/>
      <w:r>
        <w:rPr>
          <w:rFonts w:hint="eastAsia" w:ascii="宋体" w:hAnsi="宋体" w:eastAsia="宋体" w:cs="宋体"/>
          <w:sz w:val="24"/>
          <w:szCs w:val="21"/>
          <w:lang w:val="en-US" w:eastAsia="zh-CN"/>
        </w:rPr>
        <w:t>活跃线路</w:t>
      </w:r>
      <w:bookmarkEnd w:id="50"/>
    </w:p>
    <w:p w14:paraId="07DED8D5">
      <w:pPr>
        <w:ind w:left="0" w:leftChars="0" w:firstLine="0" w:firstLineChars="0"/>
        <w:jc w:val="both"/>
        <w:rPr>
          <w:rFonts w:hint="eastAsia" w:ascii="宋体" w:hAnsi="宋体" w:cs="宋体"/>
          <w:i w:val="0"/>
          <w:iCs w:val="0"/>
          <w:caps w:val="0"/>
          <w:spacing w:val="0"/>
          <w:sz w:val="24"/>
          <w:szCs w:val="24"/>
          <w:shd w:val="clear" w:fill="FFFFFF"/>
          <w:lang w:val="en-US" w:eastAsia="zh-CN"/>
        </w:rPr>
      </w:pPr>
      <w:r>
        <w:rPr>
          <w:rFonts w:hint="eastAsia" w:ascii="宋体" w:hAnsi="宋体" w:eastAsia="宋体" w:cs="宋体"/>
          <w:i w:val="0"/>
          <w:iCs w:val="0"/>
          <w:caps w:val="0"/>
          <w:spacing w:val="0"/>
          <w:sz w:val="24"/>
          <w:szCs w:val="24"/>
          <w:shd w:val="clear" w:fill="FFFFFF"/>
          <w:lang w:val="en-US" w:eastAsia="zh-CN"/>
        </w:rPr>
        <w:t>平台用户可在活跃线路中看到企业中正在进行的语音线路，并进行，监听、强插、强拆、强断等远程督察功能</w:t>
      </w:r>
      <w:r>
        <w:rPr>
          <w:rFonts w:hint="eastAsia" w:ascii="宋体" w:hAnsi="宋体" w:cs="宋体"/>
          <w:i w:val="0"/>
          <w:iCs w:val="0"/>
          <w:caps w:val="0"/>
          <w:spacing w:val="0"/>
          <w:sz w:val="24"/>
          <w:szCs w:val="24"/>
          <w:shd w:val="clear" w:fill="FFFFFF"/>
          <w:lang w:val="en-US" w:eastAsia="zh-CN"/>
        </w:rPr>
        <w:t>；</w:t>
      </w:r>
    </w:p>
    <w:p w14:paraId="2617CE69">
      <w:pPr>
        <w:ind w:left="0" w:leftChars="0" w:firstLine="0" w:firstLineChars="0"/>
        <w:jc w:val="center"/>
      </w:pPr>
      <w:r>
        <w:drawing>
          <wp:inline distT="0" distB="0" distL="114300" distR="114300">
            <wp:extent cx="4314825" cy="847725"/>
            <wp:effectExtent l="0" t="0" r="13335" b="5715"/>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33"/>
                    <a:stretch>
                      <a:fillRect/>
                    </a:stretch>
                  </pic:blipFill>
                  <pic:spPr>
                    <a:xfrm>
                      <a:off x="0" y="0"/>
                      <a:ext cx="4314825" cy="847725"/>
                    </a:xfrm>
                    <a:prstGeom prst="rect">
                      <a:avLst/>
                    </a:prstGeom>
                    <a:noFill/>
                    <a:ln>
                      <a:noFill/>
                    </a:ln>
                  </pic:spPr>
                </pic:pic>
              </a:graphicData>
            </a:graphic>
          </wp:inline>
        </w:drawing>
      </w:r>
    </w:p>
    <w:p w14:paraId="6419C7EF">
      <w:pPr>
        <w:ind w:left="0" w:leftChars="0" w:firstLine="0" w:firstLineChars="0"/>
        <w:jc w:val="center"/>
        <w:rPr>
          <w:rFonts w:hint="eastAsia" w:ascii="宋体" w:hAnsi="宋体" w:eastAsia="宋体" w:cs="宋体"/>
          <w:sz w:val="16"/>
          <w:szCs w:val="20"/>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4-13  线路状态</w:t>
      </w:r>
    </w:p>
    <w:p w14:paraId="4CE33FA0">
      <w:pPr>
        <w:ind w:left="0" w:leftChars="0" w:firstLine="0" w:firstLineChars="0"/>
        <w:jc w:val="center"/>
        <w:rPr>
          <w:rFonts w:hint="eastAsia" w:ascii="宋体" w:hAnsi="宋体" w:eastAsia="宋体" w:cs="宋体"/>
          <w:sz w:val="16"/>
          <w:szCs w:val="20"/>
          <w:lang w:val="en-US" w:eastAsia="zh-CN"/>
        </w:rPr>
      </w:pPr>
    </w:p>
    <w:p w14:paraId="776D0A3B">
      <w:pPr>
        <w:ind w:left="0" w:leftChars="0" w:firstLine="0" w:firstLineChars="0"/>
        <w:jc w:val="both"/>
        <w:rPr>
          <w:rFonts w:hint="eastAsia" w:ascii="宋体" w:hAnsi="宋体" w:eastAsia="宋体" w:cs="宋体"/>
          <w:i w:val="0"/>
          <w:iCs w:val="0"/>
          <w:caps w:val="0"/>
          <w:spacing w:val="0"/>
          <w:sz w:val="24"/>
          <w:szCs w:val="24"/>
          <w:shd w:val="clear" w:fill="FFFFFF"/>
          <w:lang w:val="en-US" w:eastAsia="zh-CN"/>
        </w:rPr>
      </w:pPr>
      <w:r>
        <w:rPr>
          <w:rFonts w:hint="eastAsia" w:ascii="宋体" w:hAnsi="宋体" w:eastAsia="宋体" w:cs="宋体"/>
          <w:b/>
          <w:bCs/>
          <w:i w:val="0"/>
          <w:iCs w:val="0"/>
          <w:caps w:val="0"/>
          <w:spacing w:val="0"/>
          <w:sz w:val="24"/>
          <w:szCs w:val="24"/>
          <w:shd w:val="clear" w:fill="FFFFFF"/>
          <w:lang w:val="en-US" w:eastAsia="zh-CN"/>
        </w:rPr>
        <w:t>监听：</w:t>
      </w:r>
      <w:r>
        <w:rPr>
          <w:rFonts w:hint="eastAsia" w:ascii="宋体" w:hAnsi="宋体" w:eastAsia="宋体" w:cs="宋体"/>
          <w:i w:val="0"/>
          <w:iCs w:val="0"/>
          <w:caps w:val="0"/>
          <w:spacing w:val="0"/>
          <w:sz w:val="24"/>
          <w:szCs w:val="24"/>
          <w:shd w:val="clear" w:fill="FFFFFF"/>
          <w:lang w:val="en-US" w:eastAsia="zh-CN"/>
        </w:rPr>
        <w:t>选择目标通话线路后，发起监听操作，即可实时监听该条语音通话线路；监听时，活跃线路中会显示平台正在监听的线路；</w:t>
      </w:r>
    </w:p>
    <w:p w14:paraId="7DDB284E">
      <w:pPr>
        <w:ind w:left="0" w:leftChars="0" w:firstLine="0" w:firstLineChars="0"/>
        <w:jc w:val="center"/>
      </w:pPr>
      <w:r>
        <w:drawing>
          <wp:inline distT="0" distB="0" distL="114300" distR="114300">
            <wp:extent cx="3694430" cy="2249805"/>
            <wp:effectExtent l="0" t="0" r="8890" b="5715"/>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34"/>
                    <a:stretch>
                      <a:fillRect/>
                    </a:stretch>
                  </pic:blipFill>
                  <pic:spPr>
                    <a:xfrm>
                      <a:off x="0" y="0"/>
                      <a:ext cx="3694430" cy="2249805"/>
                    </a:xfrm>
                    <a:prstGeom prst="rect">
                      <a:avLst/>
                    </a:prstGeom>
                    <a:noFill/>
                    <a:ln>
                      <a:noFill/>
                    </a:ln>
                  </pic:spPr>
                </pic:pic>
              </a:graphicData>
            </a:graphic>
          </wp:inline>
        </w:drawing>
      </w:r>
    </w:p>
    <w:p w14:paraId="1F6F53FB">
      <w:pPr>
        <w:ind w:left="0" w:leftChars="0" w:firstLine="0" w:firstLineChars="0"/>
        <w:jc w:val="center"/>
        <w:rPr>
          <w:rFonts w:hint="default"/>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4-14  监听线路状态</w:t>
      </w:r>
    </w:p>
    <w:p w14:paraId="27982FB6">
      <w:pPr>
        <w:ind w:left="0" w:leftChars="0" w:firstLine="0" w:firstLineChars="0"/>
        <w:jc w:val="both"/>
        <w:rPr>
          <w:rFonts w:hint="eastAsia" w:ascii="宋体" w:hAnsi="宋体" w:eastAsia="宋体" w:cs="宋体"/>
          <w:i w:val="0"/>
          <w:iCs w:val="0"/>
          <w:caps w:val="0"/>
          <w:spacing w:val="0"/>
          <w:sz w:val="24"/>
          <w:szCs w:val="24"/>
          <w:shd w:val="clear" w:fill="FFFFFF"/>
          <w:lang w:val="en-US" w:eastAsia="zh-CN"/>
        </w:rPr>
      </w:pPr>
      <w:r>
        <w:rPr>
          <w:rFonts w:hint="eastAsia" w:ascii="宋体" w:hAnsi="宋体" w:eastAsia="宋体" w:cs="宋体"/>
          <w:b/>
          <w:bCs/>
          <w:i w:val="0"/>
          <w:iCs w:val="0"/>
          <w:caps w:val="0"/>
          <w:spacing w:val="0"/>
          <w:sz w:val="24"/>
          <w:szCs w:val="24"/>
          <w:shd w:val="clear" w:fill="FFFFFF"/>
          <w:lang w:val="en-US" w:eastAsia="zh-CN"/>
        </w:rPr>
        <w:t>强插：</w:t>
      </w:r>
      <w:r>
        <w:rPr>
          <w:rFonts w:hint="eastAsia" w:ascii="宋体" w:hAnsi="宋体" w:eastAsia="宋体" w:cs="宋体"/>
          <w:i w:val="0"/>
          <w:iCs w:val="0"/>
          <w:caps w:val="0"/>
          <w:spacing w:val="0"/>
          <w:sz w:val="24"/>
          <w:szCs w:val="24"/>
          <w:shd w:val="clear" w:fill="FFFFFF"/>
          <w:lang w:val="en-US" w:eastAsia="zh-CN"/>
        </w:rPr>
        <w:t>调度人员选择目标通话后，发起 “强插” 操作，系统会将其接入当前通话链路，实现三方及以上的实时语音通话；</w:t>
      </w:r>
    </w:p>
    <w:p w14:paraId="4888E167">
      <w:pPr>
        <w:ind w:left="0" w:leftChars="0" w:firstLine="0" w:firstLineChars="0"/>
        <w:jc w:val="center"/>
      </w:pPr>
      <w:r>
        <w:drawing>
          <wp:inline distT="0" distB="0" distL="114300" distR="114300">
            <wp:extent cx="3693795" cy="2190750"/>
            <wp:effectExtent l="0" t="0" r="9525" b="3810"/>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35"/>
                    <a:stretch>
                      <a:fillRect/>
                    </a:stretch>
                  </pic:blipFill>
                  <pic:spPr>
                    <a:xfrm>
                      <a:off x="0" y="0"/>
                      <a:ext cx="3693795" cy="2190750"/>
                    </a:xfrm>
                    <a:prstGeom prst="rect">
                      <a:avLst/>
                    </a:prstGeom>
                    <a:noFill/>
                    <a:ln>
                      <a:noFill/>
                    </a:ln>
                  </pic:spPr>
                </pic:pic>
              </a:graphicData>
            </a:graphic>
          </wp:inline>
        </w:drawing>
      </w:r>
    </w:p>
    <w:p w14:paraId="49D4EB26">
      <w:pPr>
        <w:ind w:left="0" w:leftChars="0" w:firstLine="0" w:firstLineChars="0"/>
        <w:jc w:val="center"/>
        <w:rPr>
          <w:rFonts w:hint="default"/>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4-15 强插线路状态</w:t>
      </w:r>
    </w:p>
    <w:p w14:paraId="20FCE789">
      <w:pPr>
        <w:ind w:left="0" w:leftChars="0" w:firstLine="0" w:firstLineChars="0"/>
        <w:jc w:val="center"/>
        <w:rPr>
          <w:rFonts w:hint="eastAsia" w:ascii="宋体" w:hAnsi="宋体" w:eastAsia="宋体" w:cs="宋体"/>
          <w:sz w:val="16"/>
          <w:szCs w:val="20"/>
          <w:lang w:val="en-US" w:eastAsia="zh-CN"/>
        </w:rPr>
      </w:pPr>
    </w:p>
    <w:p w14:paraId="2E473E73">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lang w:val="en-US" w:eastAsia="zh-CN"/>
        </w:rPr>
      </w:pPr>
      <w:bookmarkStart w:id="51" w:name="_Toc31518"/>
      <w:bookmarkStart w:id="52" w:name="_Toc132908004"/>
      <w:r>
        <w:rPr>
          <w:rFonts w:hint="eastAsia" w:ascii="宋体" w:hAnsi="宋体" w:eastAsia="宋体" w:cs="宋体"/>
          <w:sz w:val="24"/>
          <w:szCs w:val="21"/>
          <w:lang w:val="en-US" w:eastAsia="zh-CN"/>
        </w:rPr>
        <w:t>挂断通话</w:t>
      </w:r>
      <w:bookmarkEnd w:id="51"/>
      <w:bookmarkEnd w:id="52"/>
    </w:p>
    <w:p w14:paraId="45F2A164">
      <w:pPr>
        <w:numPr>
          <w:ilvl w:val="0"/>
          <w:numId w:val="4"/>
        </w:numPr>
        <w:spacing w:line="240" w:lineRule="auto"/>
        <w:rPr>
          <w:rFonts w:hint="eastAsia" w:ascii="宋体" w:hAnsi="宋体" w:eastAsia="宋体" w:cs="宋体"/>
          <w:sz w:val="24"/>
          <w:szCs w:val="24"/>
        </w:rPr>
      </w:pPr>
      <w:r>
        <w:rPr>
          <w:rFonts w:hint="eastAsia" w:ascii="宋体" w:hAnsi="宋体" w:eastAsia="宋体" w:cs="宋体"/>
          <w:sz w:val="24"/>
          <w:szCs w:val="24"/>
        </w:rPr>
        <w:t>拒接来电</w:t>
      </w:r>
    </w:p>
    <w:p w14:paraId="60203981">
      <w:pPr>
        <w:spacing w:line="240" w:lineRule="auto"/>
        <w:ind w:firstLine="420"/>
        <w:rPr>
          <w:rFonts w:hint="eastAsia" w:ascii="宋体" w:hAnsi="宋体" w:eastAsia="宋体" w:cs="宋体"/>
          <w:sz w:val="24"/>
          <w:szCs w:val="24"/>
        </w:rPr>
      </w:pPr>
      <w:r>
        <w:rPr>
          <w:rFonts w:hint="eastAsia" w:ascii="宋体" w:hAnsi="宋体" w:eastAsia="宋体" w:cs="宋体"/>
          <w:sz w:val="24"/>
          <w:szCs w:val="24"/>
        </w:rPr>
        <w:t>当有来电呼入时，</w:t>
      </w:r>
      <w:r>
        <w:rPr>
          <w:rFonts w:hint="eastAsia" w:ascii="宋体" w:hAnsi="宋体" w:eastAsia="宋体" w:cs="宋体"/>
          <w:sz w:val="24"/>
          <w:szCs w:val="24"/>
          <w:lang w:eastAsia="zh-CN"/>
        </w:rPr>
        <w:t>平台</w:t>
      </w:r>
      <w:r>
        <w:rPr>
          <w:rFonts w:hint="eastAsia" w:ascii="宋体" w:hAnsi="宋体" w:eastAsia="宋体" w:cs="宋体"/>
          <w:sz w:val="24"/>
          <w:szCs w:val="24"/>
        </w:rPr>
        <w:t>用户可直接点击“来电提醒”窗口中的【挂断】按钮，拒接来电。</w:t>
      </w:r>
    </w:p>
    <w:p w14:paraId="4088C9D5">
      <w:pPr>
        <w:numPr>
          <w:ilvl w:val="0"/>
          <w:numId w:val="4"/>
        </w:numPr>
        <w:spacing w:line="240" w:lineRule="auto"/>
        <w:rPr>
          <w:rFonts w:hint="eastAsia" w:ascii="宋体" w:hAnsi="宋体" w:eastAsia="宋体" w:cs="宋体"/>
          <w:sz w:val="24"/>
          <w:szCs w:val="24"/>
        </w:rPr>
      </w:pPr>
      <w:r>
        <w:rPr>
          <w:rFonts w:hint="eastAsia" w:ascii="宋体" w:hAnsi="宋体" w:eastAsia="宋体" w:cs="宋体"/>
          <w:sz w:val="24"/>
          <w:szCs w:val="24"/>
        </w:rPr>
        <w:t>挂断正在进行中的通话</w:t>
      </w:r>
    </w:p>
    <w:p w14:paraId="08814C72">
      <w:pPr>
        <w:spacing w:line="240" w:lineRule="auto"/>
        <w:ind w:firstLine="420"/>
        <w:rPr>
          <w:rFonts w:hint="eastAsia" w:ascii="宋体" w:hAnsi="宋体" w:eastAsia="宋体" w:cs="宋体"/>
          <w:sz w:val="24"/>
          <w:szCs w:val="24"/>
        </w:rPr>
      </w:pPr>
      <w:r>
        <w:rPr>
          <w:rFonts w:hint="eastAsia" w:ascii="宋体" w:hAnsi="宋体" w:eastAsia="宋体" w:cs="宋体"/>
          <w:sz w:val="24"/>
          <w:szCs w:val="24"/>
        </w:rPr>
        <w:t>通话正在进行中，</w:t>
      </w:r>
      <w:r>
        <w:rPr>
          <w:rFonts w:hint="eastAsia" w:ascii="宋体" w:hAnsi="宋体" w:eastAsia="宋体" w:cs="宋体"/>
          <w:sz w:val="24"/>
          <w:szCs w:val="24"/>
          <w:lang w:eastAsia="zh-CN"/>
        </w:rPr>
        <w:t>平台</w:t>
      </w:r>
      <w:r>
        <w:rPr>
          <w:rFonts w:hint="eastAsia" w:ascii="宋体" w:hAnsi="宋体" w:eastAsia="宋体" w:cs="宋体"/>
          <w:sz w:val="24"/>
          <w:szCs w:val="24"/>
        </w:rPr>
        <w:t>用户可直接点击“通话”窗口中的【挂断】按钮，即可挂断通话。</w:t>
      </w:r>
    </w:p>
    <w:p w14:paraId="0E198F4F">
      <w:pPr>
        <w:pStyle w:val="4"/>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1"/>
          <w:lang w:val="en-US" w:eastAsia="zh-CN"/>
        </w:rPr>
      </w:pPr>
      <w:bookmarkStart w:id="53" w:name="_Toc132908006"/>
      <w:bookmarkStart w:id="54" w:name="_Toc13119"/>
      <w:bookmarkStart w:id="55" w:name="_Toc27083"/>
      <w:r>
        <w:rPr>
          <w:rFonts w:hint="eastAsia" w:ascii="宋体" w:hAnsi="宋体" w:eastAsia="宋体" w:cs="宋体"/>
          <w:sz w:val="24"/>
          <w:szCs w:val="21"/>
          <w:lang w:val="en-US" w:eastAsia="zh-CN"/>
        </w:rPr>
        <w:t>临时对讲</w:t>
      </w:r>
      <w:bookmarkEnd w:id="53"/>
      <w:bookmarkEnd w:id="54"/>
      <w:bookmarkEnd w:id="55"/>
    </w:p>
    <w:p w14:paraId="2B24FA15">
      <w:pPr>
        <w:spacing w:line="240" w:lineRule="auto"/>
        <w:ind w:firstLine="420"/>
        <w:rPr>
          <w:rFonts w:hint="eastAsia" w:ascii="宋体" w:hAnsi="宋体" w:eastAsia="宋体" w:cs="宋体"/>
          <w:sz w:val="24"/>
          <w:szCs w:val="24"/>
        </w:rPr>
      </w:pPr>
      <w:r>
        <w:rPr>
          <w:rFonts w:hint="eastAsia" w:ascii="宋体" w:hAnsi="宋体" w:eastAsia="宋体" w:cs="宋体"/>
          <w:sz w:val="24"/>
          <w:szCs w:val="24"/>
        </w:rPr>
        <w:t>在“对讲组&amp;通讯录显示区”中，勾选成员前面的复选框，在</w:t>
      </w:r>
      <w:r>
        <w:rPr>
          <w:rFonts w:hint="eastAsia" w:ascii="宋体" w:hAnsi="宋体" w:eastAsia="宋体" w:cs="宋体"/>
          <w:sz w:val="24"/>
          <w:szCs w:val="24"/>
          <w:lang w:eastAsia="zh-CN"/>
        </w:rPr>
        <w:t>平台</w:t>
      </w:r>
      <w:r>
        <w:rPr>
          <w:rFonts w:hint="eastAsia" w:ascii="宋体" w:hAnsi="宋体" w:eastAsia="宋体" w:cs="宋体"/>
          <w:sz w:val="24"/>
          <w:szCs w:val="24"/>
        </w:rPr>
        <w:t>界面弹出选中成员列表，可以在不同对讲组或部门中选择成员，选择完成后点击【临时对讲】可发起临时对讲。</w:t>
      </w:r>
    </w:p>
    <w:p w14:paraId="637FD658">
      <w:pPr>
        <w:spacing w:line="360" w:lineRule="auto"/>
        <w:jc w:val="center"/>
      </w:pPr>
      <w:r>
        <w:drawing>
          <wp:inline distT="0" distB="0" distL="114300" distR="114300">
            <wp:extent cx="4998720" cy="3200400"/>
            <wp:effectExtent l="0" t="0" r="0" b="0"/>
            <wp:docPr id="5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5"/>
                    <pic:cNvPicPr>
                      <a:picLocks noChangeAspect="1"/>
                    </pic:cNvPicPr>
                  </pic:nvPicPr>
                  <pic:blipFill>
                    <a:blip r:embed="rId36"/>
                    <a:stretch>
                      <a:fillRect/>
                    </a:stretch>
                  </pic:blipFill>
                  <pic:spPr>
                    <a:xfrm>
                      <a:off x="0" y="0"/>
                      <a:ext cx="4998720" cy="3200400"/>
                    </a:xfrm>
                    <a:prstGeom prst="rect">
                      <a:avLst/>
                    </a:prstGeom>
                    <a:noFill/>
                    <a:ln>
                      <a:noFill/>
                    </a:ln>
                  </pic:spPr>
                </pic:pic>
              </a:graphicData>
            </a:graphic>
          </wp:inline>
        </w:drawing>
      </w:r>
    </w:p>
    <w:p w14:paraId="091FFF4D">
      <w:pPr>
        <w:spacing w:line="360" w:lineRule="auto"/>
        <w:jc w:val="center"/>
        <w:rPr>
          <w:rFonts w:ascii="宋体" w:hAnsi="宋体" w:eastAsia="宋体" w:cs="宋体"/>
          <w:sz w:val="16"/>
          <w:szCs w:val="20"/>
        </w:rPr>
      </w:pPr>
      <w:r>
        <w:rPr>
          <w:rFonts w:hint="eastAsia" w:ascii="宋体" w:hAnsi="宋体" w:eastAsia="宋体" w:cs="宋体"/>
          <w:sz w:val="16"/>
          <w:szCs w:val="20"/>
        </w:rPr>
        <w:t>图</w:t>
      </w:r>
      <w:r>
        <w:rPr>
          <w:rFonts w:hint="eastAsia" w:ascii="宋体" w:hAnsi="宋体" w:eastAsia="宋体" w:cs="宋体"/>
          <w:sz w:val="16"/>
          <w:szCs w:val="20"/>
          <w:lang w:val="en-US" w:eastAsia="zh-CN"/>
        </w:rPr>
        <w:t>4-16</w:t>
      </w:r>
      <w:r>
        <w:rPr>
          <w:rFonts w:hint="eastAsia" w:ascii="宋体" w:hAnsi="宋体" w:eastAsia="宋体" w:cs="宋体"/>
          <w:sz w:val="16"/>
          <w:szCs w:val="20"/>
        </w:rPr>
        <w:t xml:space="preserve"> 发起临时对讲</w:t>
      </w:r>
    </w:p>
    <w:p w14:paraId="0998BB1B">
      <w:pPr>
        <w:spacing w:line="240" w:lineRule="auto"/>
        <w:ind w:firstLine="42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平台用户可在复选框上方修改临时对讲组名称，以方便识别对讲组。</w:t>
      </w:r>
    </w:p>
    <w:p w14:paraId="65F93F6C">
      <w:pPr>
        <w:spacing w:line="240" w:lineRule="auto"/>
        <w:ind w:firstLine="420"/>
        <w:rPr>
          <w:rFonts w:hint="eastAsia" w:ascii="宋体" w:hAnsi="宋体" w:eastAsia="宋体" w:cs="宋体"/>
          <w:sz w:val="24"/>
          <w:szCs w:val="24"/>
        </w:rPr>
      </w:pPr>
      <w:r>
        <w:rPr>
          <w:rFonts w:hint="eastAsia" w:ascii="宋体" w:hAnsi="宋体" w:eastAsia="宋体" w:cs="宋体"/>
          <w:sz w:val="24"/>
          <w:szCs w:val="24"/>
        </w:rPr>
        <w:t>发起临时对讲后，出现临时对讲界面；</w:t>
      </w:r>
    </w:p>
    <w:p w14:paraId="47F37F90">
      <w:pPr>
        <w:spacing w:line="360" w:lineRule="auto"/>
        <w:jc w:val="center"/>
      </w:pPr>
      <w:r>
        <w:drawing>
          <wp:inline distT="0" distB="0" distL="114300" distR="114300">
            <wp:extent cx="5266690" cy="2743200"/>
            <wp:effectExtent l="0" t="0" r="6350" b="0"/>
            <wp:docPr id="58" name="图片 16"/>
            <wp:cNvGraphicFramePr/>
            <a:graphic xmlns:a="http://schemas.openxmlformats.org/drawingml/2006/main">
              <a:graphicData uri="http://schemas.openxmlformats.org/drawingml/2006/picture">
                <pic:pic xmlns:pic="http://schemas.openxmlformats.org/drawingml/2006/picture">
                  <pic:nvPicPr>
                    <pic:cNvPr id="58" name="图片 16"/>
                    <pic:cNvPicPr/>
                  </pic:nvPicPr>
                  <pic:blipFill>
                    <a:blip r:embed="rId37"/>
                    <a:stretch>
                      <a:fillRect/>
                    </a:stretch>
                  </pic:blipFill>
                  <pic:spPr>
                    <a:xfrm>
                      <a:off x="0" y="0"/>
                      <a:ext cx="5266690" cy="2743200"/>
                    </a:xfrm>
                    <a:prstGeom prst="rect">
                      <a:avLst/>
                    </a:prstGeom>
                    <a:noFill/>
                    <a:ln>
                      <a:noFill/>
                    </a:ln>
                  </pic:spPr>
                </pic:pic>
              </a:graphicData>
            </a:graphic>
          </wp:inline>
        </w:drawing>
      </w:r>
    </w:p>
    <w:p w14:paraId="7350DC3E">
      <w:pPr>
        <w:spacing w:line="240" w:lineRule="auto"/>
        <w:jc w:val="center"/>
        <w:rPr>
          <w:rFonts w:hint="eastAsia" w:ascii="宋体" w:hAnsi="宋体" w:eastAsia="宋体" w:cs="宋体"/>
          <w:sz w:val="16"/>
          <w:szCs w:val="16"/>
        </w:rPr>
      </w:pPr>
      <w:r>
        <w:rPr>
          <w:rFonts w:hint="eastAsia" w:ascii="宋体" w:hAnsi="宋体" w:eastAsia="宋体" w:cs="宋体"/>
          <w:sz w:val="16"/>
          <w:szCs w:val="16"/>
        </w:rPr>
        <w:t>图</w:t>
      </w:r>
      <w:r>
        <w:rPr>
          <w:rFonts w:hint="eastAsia" w:ascii="宋体" w:hAnsi="宋体" w:eastAsia="宋体" w:cs="宋体"/>
          <w:sz w:val="16"/>
          <w:szCs w:val="16"/>
          <w:lang w:val="en-US" w:eastAsia="zh-CN"/>
        </w:rPr>
        <w:t>4-17</w:t>
      </w:r>
      <w:r>
        <w:rPr>
          <w:rFonts w:hint="eastAsia" w:ascii="宋体" w:hAnsi="宋体" w:eastAsia="宋体" w:cs="宋体"/>
          <w:sz w:val="16"/>
          <w:szCs w:val="16"/>
        </w:rPr>
        <w:t xml:space="preserve"> 临时对讲界面</w:t>
      </w:r>
    </w:p>
    <w:p w14:paraId="67B75387">
      <w:pPr>
        <w:numPr>
          <w:ilvl w:val="1"/>
          <w:numId w:val="5"/>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左上角窗口显示临时对讲名称；</w:t>
      </w:r>
    </w:p>
    <w:p w14:paraId="4702034F">
      <w:pPr>
        <w:numPr>
          <w:ilvl w:val="1"/>
          <w:numId w:val="5"/>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左下角显示当前讲话人；</w:t>
      </w:r>
    </w:p>
    <w:p w14:paraId="3D40CD43">
      <w:pPr>
        <w:numPr>
          <w:ilvl w:val="1"/>
          <w:numId w:val="5"/>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点击【点击对讲】按钮，申请话权，抢到话权后可以进行讲话；点击【点击释放话权】按钮，释放话权；</w:t>
      </w:r>
    </w:p>
    <w:p w14:paraId="1C796655">
      <w:pPr>
        <w:numPr>
          <w:ilvl w:val="1"/>
          <w:numId w:val="5"/>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点击【结束对讲】按钮，结束本次临时对讲；</w:t>
      </w:r>
    </w:p>
    <w:p w14:paraId="317E8191">
      <w:pPr>
        <w:numPr>
          <w:ilvl w:val="1"/>
          <w:numId w:val="5"/>
        </w:numPr>
        <w:spacing w:line="360" w:lineRule="auto"/>
        <w:ind w:left="369" w:leftChars="0" w:firstLineChars="0"/>
        <w:rPr>
          <w:rFonts w:hint="eastAsia" w:ascii="宋体" w:hAnsi="宋体" w:eastAsia="宋体" w:cs="宋体"/>
          <w:sz w:val="24"/>
          <w:szCs w:val="24"/>
        </w:rPr>
      </w:pPr>
      <w:r>
        <w:rPr>
          <w:rFonts w:hint="eastAsia" w:ascii="宋体" w:hAnsi="宋体" w:eastAsia="宋体" w:cs="宋体"/>
          <w:sz w:val="24"/>
          <w:szCs w:val="24"/>
        </w:rPr>
        <w:t>点击“</w:t>
      </w:r>
      <w:r>
        <w:rPr>
          <w:rFonts w:hint="eastAsia" w:ascii="宋体" w:hAnsi="宋体" w:eastAsia="宋体" w:cs="宋体"/>
          <w:sz w:val="24"/>
          <w:szCs w:val="24"/>
          <w:lang w:val="en-US" w:eastAsia="zh-CN"/>
        </w:rPr>
        <w:t>邀请</w:t>
      </w:r>
      <w:r>
        <w:rPr>
          <w:rFonts w:hint="eastAsia" w:ascii="宋体" w:hAnsi="宋体" w:eastAsia="宋体" w:cs="宋体"/>
          <w:sz w:val="24"/>
          <w:szCs w:val="24"/>
        </w:rPr>
        <w:t>”按钮，弹出成员列表框，可为临时对讲添加新成员。</w:t>
      </w:r>
    </w:p>
    <w:p w14:paraId="2FE4FDD7">
      <w:pPr>
        <w:pStyle w:val="4"/>
        <w:spacing w:line="360" w:lineRule="auto"/>
        <w:rPr>
          <w:rFonts w:hint="eastAsia" w:ascii="宋体" w:hAnsi="宋体" w:eastAsia="宋体" w:cs="宋体"/>
          <w:lang w:val="en-US" w:eastAsia="zh-CN"/>
        </w:rPr>
      </w:pPr>
      <w:bookmarkStart w:id="56" w:name="_Toc13191"/>
      <w:bookmarkStart w:id="57" w:name="_Toc31196"/>
      <w:r>
        <w:rPr>
          <w:rFonts w:hint="eastAsia" w:ascii="宋体" w:hAnsi="宋体" w:eastAsia="宋体" w:cs="宋体"/>
          <w:lang w:val="en-US" w:eastAsia="zh-CN"/>
        </w:rPr>
        <w:t>语音广播</w:t>
      </w:r>
      <w:bookmarkEnd w:id="56"/>
      <w:bookmarkEnd w:id="57"/>
    </w:p>
    <w:p w14:paraId="236E26D5">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在“对讲组&amp;通讯录显示区”中，勾选成员前面的复选框，在</w:t>
      </w:r>
      <w:r>
        <w:rPr>
          <w:rFonts w:hint="eastAsia" w:ascii="宋体" w:hAnsi="宋体" w:eastAsia="宋体" w:cs="宋体"/>
          <w:sz w:val="24"/>
          <w:szCs w:val="24"/>
          <w:lang w:eastAsia="zh-CN"/>
        </w:rPr>
        <w:t>平台</w:t>
      </w:r>
      <w:r>
        <w:rPr>
          <w:rFonts w:hint="eastAsia" w:ascii="宋体" w:hAnsi="宋体" w:eastAsia="宋体" w:cs="宋体"/>
          <w:sz w:val="24"/>
          <w:szCs w:val="24"/>
        </w:rPr>
        <w:t>界面弹出选中成员列表，可以在不同对讲组或部门中选择成员，选择完成后点击【</w:t>
      </w:r>
      <w:r>
        <w:rPr>
          <w:rFonts w:hint="eastAsia" w:ascii="宋体" w:hAnsi="宋体" w:eastAsia="宋体" w:cs="宋体"/>
          <w:sz w:val="24"/>
          <w:szCs w:val="24"/>
          <w:lang w:val="en-US" w:eastAsia="zh-CN"/>
        </w:rPr>
        <w:t>语音广播</w:t>
      </w:r>
      <w:r>
        <w:rPr>
          <w:rFonts w:hint="eastAsia" w:ascii="宋体" w:hAnsi="宋体" w:eastAsia="宋体" w:cs="宋体"/>
          <w:sz w:val="24"/>
          <w:szCs w:val="24"/>
        </w:rPr>
        <w:t>】可发起</w:t>
      </w:r>
      <w:r>
        <w:rPr>
          <w:rFonts w:hint="eastAsia" w:ascii="宋体" w:hAnsi="宋体" w:eastAsia="宋体" w:cs="宋体"/>
          <w:sz w:val="24"/>
          <w:szCs w:val="24"/>
          <w:lang w:val="en-US" w:eastAsia="zh-CN"/>
        </w:rPr>
        <w:t>语音广播</w:t>
      </w:r>
      <w:r>
        <w:rPr>
          <w:rFonts w:hint="eastAsia" w:ascii="宋体" w:hAnsi="宋体" w:eastAsia="宋体" w:cs="宋体"/>
          <w:sz w:val="24"/>
          <w:szCs w:val="24"/>
        </w:rPr>
        <w:t>。</w:t>
      </w:r>
    </w:p>
    <w:p w14:paraId="4A17965B">
      <w:pPr>
        <w:spacing w:line="360" w:lineRule="auto"/>
        <w:ind w:firstLine="420"/>
        <w:rPr>
          <w:rFonts w:hint="eastAsia" w:ascii="宋体" w:hAnsi="宋体" w:eastAsia="宋体" w:cs="宋体"/>
          <w:sz w:val="24"/>
          <w:szCs w:val="24"/>
        </w:rPr>
      </w:pPr>
      <w:r>
        <w:drawing>
          <wp:inline distT="0" distB="0" distL="114300" distR="114300">
            <wp:extent cx="4945380" cy="3055620"/>
            <wp:effectExtent l="0" t="0" r="7620" b="7620"/>
            <wp:docPr id="6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7"/>
                    <pic:cNvPicPr>
                      <a:picLocks noChangeAspect="1"/>
                    </pic:cNvPicPr>
                  </pic:nvPicPr>
                  <pic:blipFill>
                    <a:blip r:embed="rId38"/>
                    <a:stretch>
                      <a:fillRect/>
                    </a:stretch>
                  </pic:blipFill>
                  <pic:spPr>
                    <a:xfrm>
                      <a:off x="0" y="0"/>
                      <a:ext cx="4945380" cy="3055620"/>
                    </a:xfrm>
                    <a:prstGeom prst="rect">
                      <a:avLst/>
                    </a:prstGeom>
                    <a:noFill/>
                    <a:ln>
                      <a:noFill/>
                    </a:ln>
                  </pic:spPr>
                </pic:pic>
              </a:graphicData>
            </a:graphic>
          </wp:inline>
        </w:drawing>
      </w:r>
    </w:p>
    <w:p w14:paraId="714C4830">
      <w:pPr>
        <w:spacing w:line="360" w:lineRule="auto"/>
        <w:jc w:val="center"/>
        <w:rPr>
          <w:rFonts w:hint="default"/>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4-18</w:t>
      </w:r>
      <w:r>
        <w:rPr>
          <w:rFonts w:hint="eastAsia" w:ascii="宋体" w:hAnsi="宋体" w:eastAsia="宋体" w:cs="宋体"/>
          <w:sz w:val="16"/>
          <w:szCs w:val="20"/>
        </w:rPr>
        <w:t xml:space="preserve"> 发起</w:t>
      </w:r>
      <w:r>
        <w:rPr>
          <w:rFonts w:hint="eastAsia" w:ascii="宋体" w:hAnsi="宋体" w:eastAsia="宋体" w:cs="宋体"/>
          <w:sz w:val="16"/>
          <w:szCs w:val="20"/>
          <w:lang w:val="en-US" w:eastAsia="zh-CN"/>
        </w:rPr>
        <w:t>语音广播</w:t>
      </w:r>
    </w:p>
    <w:p w14:paraId="50011315">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发起</w:t>
      </w:r>
      <w:r>
        <w:rPr>
          <w:rFonts w:hint="eastAsia" w:ascii="宋体" w:hAnsi="宋体" w:eastAsia="宋体" w:cs="宋体"/>
          <w:sz w:val="24"/>
          <w:szCs w:val="24"/>
          <w:lang w:val="en-US" w:eastAsia="zh-CN"/>
        </w:rPr>
        <w:t>语音广播</w:t>
      </w:r>
      <w:r>
        <w:rPr>
          <w:rFonts w:hint="eastAsia" w:ascii="宋体" w:hAnsi="宋体" w:eastAsia="宋体" w:cs="宋体"/>
          <w:sz w:val="24"/>
          <w:szCs w:val="24"/>
        </w:rPr>
        <w:t>后，出现</w:t>
      </w:r>
      <w:r>
        <w:rPr>
          <w:rFonts w:hint="eastAsia" w:ascii="宋体" w:hAnsi="宋体" w:eastAsia="宋体" w:cs="宋体"/>
          <w:sz w:val="24"/>
          <w:szCs w:val="24"/>
          <w:lang w:val="en-US" w:eastAsia="zh-CN"/>
        </w:rPr>
        <w:t>语音广播弹窗</w:t>
      </w:r>
      <w:r>
        <w:rPr>
          <w:rFonts w:hint="eastAsia" w:ascii="宋体" w:hAnsi="宋体" w:eastAsia="宋体" w:cs="宋体"/>
          <w:sz w:val="24"/>
          <w:szCs w:val="24"/>
        </w:rPr>
        <w:t>；</w:t>
      </w:r>
    </w:p>
    <w:p w14:paraId="4054A438">
      <w:pPr>
        <w:spacing w:line="360" w:lineRule="auto"/>
        <w:ind w:firstLine="420"/>
        <w:rPr>
          <w:rFonts w:hint="eastAsia" w:ascii="宋体" w:hAnsi="宋体" w:eastAsia="宋体" w:cs="宋体"/>
          <w:sz w:val="24"/>
          <w:szCs w:val="24"/>
        </w:rPr>
      </w:pPr>
      <w:r>
        <w:drawing>
          <wp:inline distT="0" distB="0" distL="114300" distR="114300">
            <wp:extent cx="5031105" cy="2944495"/>
            <wp:effectExtent l="0" t="0" r="13335" b="12065"/>
            <wp:docPr id="6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8"/>
                    <pic:cNvPicPr>
                      <a:picLocks noChangeAspect="1"/>
                    </pic:cNvPicPr>
                  </pic:nvPicPr>
                  <pic:blipFill>
                    <a:blip r:embed="rId39"/>
                    <a:stretch>
                      <a:fillRect/>
                    </a:stretch>
                  </pic:blipFill>
                  <pic:spPr>
                    <a:xfrm>
                      <a:off x="0" y="0"/>
                      <a:ext cx="5031105" cy="2944495"/>
                    </a:xfrm>
                    <a:prstGeom prst="rect">
                      <a:avLst/>
                    </a:prstGeom>
                    <a:noFill/>
                    <a:ln>
                      <a:noFill/>
                    </a:ln>
                  </pic:spPr>
                </pic:pic>
              </a:graphicData>
            </a:graphic>
          </wp:inline>
        </w:drawing>
      </w:r>
    </w:p>
    <w:p w14:paraId="6B898202">
      <w:pPr>
        <w:spacing w:line="360" w:lineRule="auto"/>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 xml:space="preserve">    </w:t>
      </w:r>
      <w:r>
        <w:rPr>
          <w:rFonts w:hint="eastAsia" w:ascii="宋体" w:hAnsi="宋体" w:eastAsia="宋体" w:cs="宋体"/>
          <w:sz w:val="16"/>
          <w:szCs w:val="20"/>
        </w:rPr>
        <w:t>图</w:t>
      </w:r>
      <w:r>
        <w:rPr>
          <w:rFonts w:hint="eastAsia" w:ascii="宋体" w:hAnsi="宋体" w:eastAsia="宋体" w:cs="宋体"/>
          <w:sz w:val="16"/>
          <w:szCs w:val="20"/>
          <w:lang w:val="en-US" w:eastAsia="zh-CN"/>
        </w:rPr>
        <w:t>4-19</w:t>
      </w:r>
      <w:r>
        <w:rPr>
          <w:rFonts w:hint="eastAsia" w:ascii="宋体" w:hAnsi="宋体" w:eastAsia="宋体" w:cs="宋体"/>
          <w:sz w:val="16"/>
          <w:szCs w:val="20"/>
        </w:rPr>
        <w:t xml:space="preserve"> </w:t>
      </w:r>
      <w:r>
        <w:rPr>
          <w:rFonts w:hint="eastAsia" w:ascii="宋体" w:hAnsi="宋体" w:eastAsia="宋体" w:cs="宋体"/>
          <w:sz w:val="16"/>
          <w:szCs w:val="20"/>
          <w:lang w:val="en-US" w:eastAsia="zh-CN"/>
        </w:rPr>
        <w:t>语音广播界面</w:t>
      </w:r>
    </w:p>
    <w:p w14:paraId="5E53AF80">
      <w:pPr>
        <w:spacing w:line="24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发起语音广播后平台弹出语音广播弹窗，弹窗内显示已邀请成员。</w:t>
      </w:r>
    </w:p>
    <w:p w14:paraId="10401638">
      <w:pPr>
        <w:spacing w:line="24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成员未进入广播时成员状态显示振铃；</w:t>
      </w:r>
    </w:p>
    <w:p w14:paraId="7DC7F962">
      <w:pPr>
        <w:spacing w:line="24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成员进入广播后成员状态显示通话；</w:t>
      </w:r>
    </w:p>
    <w:p w14:paraId="02AAA362">
      <w:pPr>
        <w:spacing w:line="24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成员进入广播后，平台直接发起讲话即可；</w:t>
      </w:r>
    </w:p>
    <w:p w14:paraId="177352C0">
      <w:pPr>
        <w:spacing w:line="24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结束广播时，可点击语音广播弹窗右下角“结束广播”按钮。</w:t>
      </w:r>
    </w:p>
    <w:p w14:paraId="3B781716">
      <w:pPr>
        <w:pStyle w:val="3"/>
        <w:bidi w:val="0"/>
        <w:rPr>
          <w:rFonts w:hint="eastAsia" w:ascii="宋体" w:hAnsi="宋体" w:eastAsia="宋体" w:cs="宋体"/>
          <w:sz w:val="36"/>
          <w:szCs w:val="36"/>
          <w:lang w:val="en-US" w:eastAsia="zh-CN"/>
        </w:rPr>
      </w:pPr>
      <w:bookmarkStart w:id="58" w:name="_Toc14771"/>
      <w:r>
        <w:rPr>
          <w:rFonts w:hint="eastAsia" w:ascii="宋体" w:hAnsi="宋体" w:eastAsia="宋体" w:cs="宋体"/>
          <w:sz w:val="36"/>
          <w:szCs w:val="36"/>
          <w:lang w:val="en-US" w:eastAsia="zh-CN"/>
        </w:rPr>
        <w:t>4</w:t>
      </w:r>
      <w:r>
        <w:rPr>
          <w:rFonts w:hint="eastAsia" w:ascii="宋体" w:hAnsi="宋体" w:eastAsia="宋体" w:cs="宋体"/>
          <w:sz w:val="36"/>
          <w:szCs w:val="36"/>
        </w:rPr>
        <w:t>.</w:t>
      </w:r>
      <w:r>
        <w:rPr>
          <w:rFonts w:hint="eastAsia" w:ascii="宋体" w:hAnsi="宋体" w:eastAsia="宋体" w:cs="宋体"/>
          <w:sz w:val="36"/>
          <w:szCs w:val="36"/>
          <w:lang w:val="en-US" w:eastAsia="zh-CN"/>
        </w:rPr>
        <w:t>2 远程督察</w:t>
      </w:r>
    </w:p>
    <w:p w14:paraId="083E7084">
      <w:pPr>
        <w:spacing w:line="240" w:lineRule="auto"/>
        <w:rPr>
          <w:rFonts w:hint="eastAsia" w:ascii="宋体" w:hAnsi="宋体" w:eastAsia="宋体" w:cs="宋体"/>
          <w:sz w:val="16"/>
          <w:szCs w:val="20"/>
          <w:lang w:val="en-US" w:eastAsia="zh-CN"/>
        </w:rPr>
      </w:pPr>
      <w:r>
        <w:rPr>
          <w:rFonts w:hint="eastAsia" w:ascii="宋体" w:hAnsi="宋体" w:eastAsia="宋体" w:cs="宋体"/>
          <w:sz w:val="24"/>
          <w:szCs w:val="32"/>
        </w:rPr>
        <w:t>用</w:t>
      </w:r>
      <w:r>
        <w:rPr>
          <w:rFonts w:hint="eastAsia" w:ascii="宋体" w:hAnsi="宋体" w:eastAsia="宋体" w:cs="宋体"/>
          <w:sz w:val="24"/>
          <w:szCs w:val="24"/>
        </w:rPr>
        <w:t>户</w:t>
      </w:r>
      <w:r>
        <w:rPr>
          <w:rFonts w:hint="eastAsia" w:ascii="宋体" w:hAnsi="宋体" w:eastAsia="宋体" w:cs="宋体"/>
          <w:sz w:val="24"/>
          <w:szCs w:val="24"/>
          <w:lang w:val="en-US" w:eastAsia="zh-CN"/>
        </w:rPr>
        <w:t>登录平台后可通过点击左侧导航栏远程督察功能</w:t>
      </w:r>
      <w:r>
        <w:rPr>
          <w:rFonts w:hint="eastAsia" w:ascii="宋体" w:hAnsi="宋体" w:eastAsia="宋体" w:cs="宋体"/>
          <w:sz w:val="24"/>
          <w:szCs w:val="24"/>
        </w:rPr>
        <w:t>，</w:t>
      </w:r>
      <w:r>
        <w:rPr>
          <w:rFonts w:hint="eastAsia" w:ascii="宋体" w:hAnsi="宋体" w:eastAsia="宋体" w:cs="宋体"/>
          <w:sz w:val="24"/>
          <w:szCs w:val="24"/>
          <w:lang w:val="en-US" w:eastAsia="zh-CN"/>
        </w:rPr>
        <w:t>进入远程督察功能界面</w:t>
      </w:r>
      <w:r>
        <w:rPr>
          <w:rFonts w:hint="eastAsia" w:ascii="宋体" w:hAnsi="宋体" w:eastAsia="宋体" w:cs="宋体"/>
          <w:sz w:val="24"/>
          <w:szCs w:val="24"/>
        </w:rPr>
        <w:t>。</w:t>
      </w:r>
    </w:p>
    <w:p w14:paraId="7F9A06CA">
      <w:pPr>
        <w:rPr>
          <w:rFonts w:hint="eastAsia" w:ascii="宋体" w:hAnsi="宋体" w:eastAsia="宋体" w:cs="宋体"/>
          <w:i w:val="0"/>
          <w:iCs w:val="0"/>
          <w:caps w:val="0"/>
          <w:spacing w:val="0"/>
          <w:sz w:val="24"/>
          <w:szCs w:val="24"/>
          <w:shd w:val="clear" w:fill="FFFFFF"/>
        </w:rPr>
      </w:pPr>
      <w:r>
        <w:rPr>
          <w:rFonts w:hint="eastAsia" w:ascii="宋体" w:hAnsi="宋体" w:eastAsia="宋体" w:cs="宋体"/>
          <w:i w:val="0"/>
          <w:iCs w:val="0"/>
          <w:caps w:val="0"/>
          <w:spacing w:val="0"/>
          <w:sz w:val="24"/>
          <w:szCs w:val="24"/>
          <w:shd w:val="clear" w:fill="FFFFFF"/>
          <w:lang w:val="en-US" w:eastAsia="zh-CN"/>
        </w:rPr>
        <w:t>远程督察</w:t>
      </w:r>
      <w:r>
        <w:rPr>
          <w:rFonts w:hint="eastAsia" w:ascii="宋体" w:hAnsi="宋体" w:eastAsia="宋体" w:cs="宋体"/>
          <w:i w:val="0"/>
          <w:iCs w:val="0"/>
          <w:caps w:val="0"/>
          <w:spacing w:val="0"/>
          <w:sz w:val="24"/>
          <w:szCs w:val="24"/>
          <w:shd w:val="clear" w:fill="FFFFFF"/>
        </w:rPr>
        <w:t>功能支持多场景下的一对一通信、多人</w:t>
      </w:r>
      <w:r>
        <w:rPr>
          <w:rFonts w:hint="eastAsia" w:ascii="宋体" w:hAnsi="宋体" w:eastAsia="宋体" w:cs="宋体"/>
          <w:i w:val="0"/>
          <w:iCs w:val="0"/>
          <w:caps w:val="0"/>
          <w:spacing w:val="0"/>
          <w:sz w:val="24"/>
          <w:szCs w:val="24"/>
          <w:shd w:val="clear" w:fill="FFFFFF"/>
          <w:lang w:val="en-US" w:eastAsia="zh-CN"/>
        </w:rPr>
        <w:t>语音</w:t>
      </w:r>
      <w:r>
        <w:rPr>
          <w:rFonts w:hint="eastAsia" w:ascii="宋体" w:hAnsi="宋体" w:eastAsia="宋体" w:cs="宋体"/>
          <w:i w:val="0"/>
          <w:iCs w:val="0"/>
          <w:caps w:val="0"/>
          <w:spacing w:val="0"/>
          <w:sz w:val="24"/>
          <w:szCs w:val="24"/>
          <w:shd w:val="clear" w:fill="FFFFFF"/>
        </w:rPr>
        <w:t>会议、</w:t>
      </w:r>
      <w:r>
        <w:rPr>
          <w:rFonts w:hint="eastAsia" w:ascii="宋体" w:hAnsi="宋体" w:eastAsia="宋体" w:cs="宋体"/>
          <w:i w:val="0"/>
          <w:iCs w:val="0"/>
          <w:caps w:val="0"/>
          <w:spacing w:val="0"/>
          <w:sz w:val="24"/>
          <w:szCs w:val="24"/>
          <w:shd w:val="clear" w:fill="FFFFFF"/>
          <w:lang w:val="en-US" w:eastAsia="zh-CN"/>
        </w:rPr>
        <w:t>语音</w:t>
      </w:r>
      <w:r>
        <w:rPr>
          <w:rFonts w:hint="eastAsia" w:ascii="宋体" w:hAnsi="宋体" w:eastAsia="宋体" w:cs="宋体"/>
          <w:i w:val="0"/>
          <w:iCs w:val="0"/>
          <w:caps w:val="0"/>
          <w:spacing w:val="0"/>
          <w:sz w:val="24"/>
          <w:szCs w:val="24"/>
          <w:shd w:val="clear" w:fill="FFFFFF"/>
        </w:rPr>
        <w:t>广播</w:t>
      </w:r>
      <w:r>
        <w:rPr>
          <w:rFonts w:hint="eastAsia" w:ascii="宋体" w:hAnsi="宋体" w:eastAsia="宋体" w:cs="宋体"/>
          <w:i w:val="0"/>
          <w:iCs w:val="0"/>
          <w:caps w:val="0"/>
          <w:spacing w:val="0"/>
          <w:sz w:val="24"/>
          <w:szCs w:val="24"/>
          <w:shd w:val="clear" w:fill="FFFFFF"/>
          <w:lang w:eastAsia="zh-CN"/>
        </w:rPr>
        <w:t>、</w:t>
      </w:r>
      <w:r>
        <w:rPr>
          <w:rFonts w:hint="eastAsia" w:ascii="宋体" w:hAnsi="宋体" w:eastAsia="宋体" w:cs="宋体"/>
          <w:i w:val="0"/>
          <w:iCs w:val="0"/>
          <w:caps w:val="0"/>
          <w:spacing w:val="0"/>
          <w:sz w:val="24"/>
          <w:szCs w:val="24"/>
          <w:shd w:val="clear" w:fill="FFFFFF"/>
          <w:lang w:val="en-US" w:eastAsia="zh-CN"/>
        </w:rPr>
        <w:t>临时对讲</w:t>
      </w:r>
      <w:r>
        <w:rPr>
          <w:rFonts w:hint="eastAsia" w:ascii="宋体" w:hAnsi="宋体" w:eastAsia="宋体" w:cs="宋体"/>
          <w:i w:val="0"/>
          <w:iCs w:val="0"/>
          <w:caps w:val="0"/>
          <w:spacing w:val="0"/>
          <w:sz w:val="24"/>
          <w:szCs w:val="24"/>
          <w:shd w:val="clear" w:fill="FFFFFF"/>
        </w:rPr>
        <w:t>等，</w:t>
      </w:r>
      <w:r>
        <w:rPr>
          <w:rFonts w:hint="eastAsia" w:ascii="宋体" w:hAnsi="宋体" w:eastAsia="宋体" w:cs="宋体"/>
          <w:i w:val="0"/>
          <w:iCs w:val="0"/>
          <w:caps w:val="0"/>
          <w:spacing w:val="0"/>
          <w:sz w:val="24"/>
          <w:szCs w:val="24"/>
          <w:shd w:val="clear" w:fill="FFFFFF"/>
          <w:lang w:val="en-US" w:eastAsia="zh-CN"/>
        </w:rPr>
        <w:t>调度台用户可在该功能中详细看到部门中正在进行的语音线路，并进行，监听、强插、强拆、强断等远程督察功能，</w:t>
      </w:r>
      <w:r>
        <w:rPr>
          <w:rFonts w:hint="eastAsia" w:ascii="宋体" w:hAnsi="宋体" w:eastAsia="宋体" w:cs="宋体"/>
          <w:i w:val="0"/>
          <w:iCs w:val="0"/>
          <w:caps w:val="0"/>
          <w:spacing w:val="0"/>
          <w:sz w:val="24"/>
          <w:szCs w:val="24"/>
          <w:shd w:val="clear" w:fill="FFFFFF"/>
        </w:rPr>
        <w:t>为调度人员提供了对语音通信全流程的精准管控能力，确保在各类场景下通信资源的高效分配与紧急指令的有效传达。</w:t>
      </w:r>
    </w:p>
    <w:p w14:paraId="4D354258">
      <w:pPr>
        <w:rPr>
          <w:rFonts w:hint="eastAsia" w:ascii="宋体" w:hAnsi="宋体" w:eastAsia="宋体" w:cs="宋体"/>
          <w:i w:val="0"/>
          <w:iCs w:val="0"/>
          <w:caps w:val="0"/>
          <w:spacing w:val="0"/>
          <w:sz w:val="24"/>
          <w:szCs w:val="24"/>
          <w:shd w:val="clear" w:fill="FFFFFF"/>
        </w:rPr>
      </w:pPr>
      <w:r>
        <w:drawing>
          <wp:inline distT="0" distB="0" distL="114300" distR="114300">
            <wp:extent cx="5266690" cy="2825750"/>
            <wp:effectExtent l="0" t="0" r="6350" b="8890"/>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40"/>
                    <a:stretch>
                      <a:fillRect/>
                    </a:stretch>
                  </pic:blipFill>
                  <pic:spPr>
                    <a:xfrm>
                      <a:off x="0" y="0"/>
                      <a:ext cx="5266690" cy="2825750"/>
                    </a:xfrm>
                    <a:prstGeom prst="rect">
                      <a:avLst/>
                    </a:prstGeom>
                    <a:noFill/>
                    <a:ln>
                      <a:noFill/>
                    </a:ln>
                  </pic:spPr>
                </pic:pic>
              </a:graphicData>
            </a:graphic>
          </wp:inline>
        </w:drawing>
      </w:r>
    </w:p>
    <w:p w14:paraId="6137952A">
      <w:pPr>
        <w:spacing w:line="360" w:lineRule="auto"/>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图4-20  远程督察功能界面</w:t>
      </w:r>
    </w:p>
    <w:p w14:paraId="29FCF800">
      <w:pPr>
        <w:spacing w:line="240" w:lineRule="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远程督察界面显示以企业成员为主，可以再该界面中直观看到企业成员在线状态与语音活跃状态；</w:t>
      </w:r>
    </w:p>
    <w:p w14:paraId="35159366">
      <w:pPr>
        <w:spacing w:line="240" w:lineRule="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调度台用户可在成员界面中直接点击目标用户进行语音通话、视频通话、视频直播、视频查看、临时对讲、语音会议、语音广播等远程督察操作；</w:t>
      </w:r>
    </w:p>
    <w:p w14:paraId="1E6A316F">
      <w:pPr>
        <w:pStyle w:val="4"/>
        <w:bidi w:val="0"/>
        <w:rPr>
          <w:rFonts w:hint="default"/>
          <w:lang w:val="en-US" w:eastAsia="zh-CN"/>
        </w:rPr>
      </w:pPr>
      <w:bookmarkStart w:id="59" w:name="_Toc5813"/>
      <w:r>
        <w:rPr>
          <w:rFonts w:hint="eastAsia"/>
          <w:lang w:val="en-US" w:eastAsia="zh-CN"/>
        </w:rPr>
        <w:t>语音呼叫</w:t>
      </w:r>
      <w:bookmarkEnd w:id="59"/>
    </w:p>
    <w:p w14:paraId="30B1C931">
      <w:pPr>
        <w:spacing w:line="240" w:lineRule="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调度台用户勾选目标成员后，点击语音呼叫功能，可与目标用户建立实时全双工通话；通话线路会实时显示在活跃线路列表中，如下图4-21所示。</w:t>
      </w:r>
    </w:p>
    <w:p w14:paraId="6B02608F">
      <w:pPr>
        <w:ind w:left="0" w:leftChars="0" w:firstLine="0" w:firstLineChars="0"/>
      </w:pPr>
      <w:r>
        <w:drawing>
          <wp:inline distT="0" distB="0" distL="114300" distR="114300">
            <wp:extent cx="5266690" cy="2620010"/>
            <wp:effectExtent l="0" t="0" r="6350" b="1270"/>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41"/>
                    <a:stretch>
                      <a:fillRect/>
                    </a:stretch>
                  </pic:blipFill>
                  <pic:spPr>
                    <a:xfrm>
                      <a:off x="0" y="0"/>
                      <a:ext cx="5266690" cy="2620010"/>
                    </a:xfrm>
                    <a:prstGeom prst="rect">
                      <a:avLst/>
                    </a:prstGeom>
                    <a:noFill/>
                    <a:ln>
                      <a:noFill/>
                    </a:ln>
                  </pic:spPr>
                </pic:pic>
              </a:graphicData>
            </a:graphic>
          </wp:inline>
        </w:drawing>
      </w:r>
    </w:p>
    <w:p w14:paraId="0159D71E">
      <w:pPr>
        <w:spacing w:line="360" w:lineRule="auto"/>
        <w:jc w:val="center"/>
        <w:rPr>
          <w:rFonts w:hint="eastAsia" w:ascii="宋体" w:hAnsi="宋体" w:eastAsia="宋体" w:cs="宋体"/>
          <w:sz w:val="16"/>
          <w:szCs w:val="20"/>
          <w:lang w:val="en-US" w:eastAsia="zh-CN"/>
        </w:rPr>
      </w:pPr>
      <w:r>
        <w:rPr>
          <w:rFonts w:hint="eastAsia" w:ascii="宋体" w:hAnsi="宋体" w:eastAsia="宋体" w:cs="宋体"/>
          <w:sz w:val="16"/>
          <w:szCs w:val="20"/>
          <w:lang w:val="en-US" w:eastAsia="zh-CN"/>
        </w:rPr>
        <w:t>图4-21  语音呼叫界面</w:t>
      </w:r>
    </w:p>
    <w:p w14:paraId="4953FD50">
      <w:pPr>
        <w:ind w:left="0" w:leftChars="0" w:firstLine="0" w:firstLineChars="0"/>
        <w:jc w:val="both"/>
        <w:rPr>
          <w:rFonts w:hint="eastAsia" w:ascii="宋体" w:hAnsi="宋体" w:eastAsia="宋体" w:cs="宋体"/>
          <w:i w:val="0"/>
          <w:iCs w:val="0"/>
          <w:caps w:val="0"/>
          <w:spacing w:val="0"/>
          <w:sz w:val="24"/>
          <w:szCs w:val="24"/>
          <w:shd w:val="clear" w:fill="FFFFFF"/>
          <w:lang w:val="en-US" w:eastAsia="zh-CN"/>
        </w:rPr>
      </w:pPr>
      <w:r>
        <w:rPr>
          <w:rFonts w:hint="eastAsia" w:ascii="宋体" w:hAnsi="宋体" w:eastAsia="宋体" w:cs="宋体"/>
          <w:i w:val="0"/>
          <w:iCs w:val="0"/>
          <w:caps w:val="0"/>
          <w:spacing w:val="0"/>
          <w:sz w:val="24"/>
          <w:szCs w:val="24"/>
          <w:shd w:val="clear" w:fill="FFFFFF"/>
          <w:lang w:val="en-US" w:eastAsia="zh-CN"/>
        </w:rPr>
        <w:t>线路建立后调度台可对该线路进行</w:t>
      </w:r>
      <w:r>
        <w:rPr>
          <w:rFonts w:hint="eastAsia" w:ascii="宋体" w:hAnsi="宋体" w:eastAsia="宋体" w:cs="宋体"/>
          <w:b/>
          <w:bCs/>
          <w:i w:val="0"/>
          <w:iCs w:val="0"/>
          <w:caps w:val="0"/>
          <w:spacing w:val="0"/>
          <w:sz w:val="24"/>
          <w:szCs w:val="24"/>
          <w:shd w:val="clear" w:fill="FFFFFF"/>
          <w:lang w:val="en-US" w:eastAsia="zh-CN"/>
        </w:rPr>
        <w:t>通话转移</w:t>
      </w:r>
      <w:r>
        <w:rPr>
          <w:rFonts w:hint="eastAsia" w:ascii="宋体" w:hAnsi="宋体" w:eastAsia="宋体" w:cs="宋体"/>
          <w:i w:val="0"/>
          <w:iCs w:val="0"/>
          <w:caps w:val="0"/>
          <w:spacing w:val="0"/>
          <w:sz w:val="24"/>
          <w:szCs w:val="24"/>
          <w:shd w:val="clear" w:fill="FFFFFF"/>
          <w:lang w:val="en-US" w:eastAsia="zh-CN"/>
        </w:rPr>
        <w:t>或</w:t>
      </w:r>
      <w:r>
        <w:rPr>
          <w:rFonts w:hint="eastAsia" w:ascii="宋体" w:hAnsi="宋体" w:eastAsia="宋体" w:cs="宋体"/>
          <w:b/>
          <w:bCs/>
          <w:i w:val="0"/>
          <w:iCs w:val="0"/>
          <w:caps w:val="0"/>
          <w:spacing w:val="0"/>
          <w:sz w:val="24"/>
          <w:szCs w:val="24"/>
          <w:shd w:val="clear" w:fill="FFFFFF"/>
          <w:lang w:val="en-US" w:eastAsia="zh-CN"/>
        </w:rPr>
        <w:t>通话桥接</w:t>
      </w:r>
      <w:r>
        <w:rPr>
          <w:rFonts w:hint="eastAsia" w:ascii="宋体" w:hAnsi="宋体" w:eastAsia="宋体" w:cs="宋体"/>
          <w:i w:val="0"/>
          <w:iCs w:val="0"/>
          <w:caps w:val="0"/>
          <w:spacing w:val="0"/>
          <w:sz w:val="24"/>
          <w:szCs w:val="24"/>
          <w:shd w:val="clear" w:fill="FFFFFF"/>
          <w:lang w:val="en-US" w:eastAsia="zh-CN"/>
        </w:rPr>
        <w:t>；</w:t>
      </w:r>
    </w:p>
    <w:p w14:paraId="277F513C">
      <w:pPr>
        <w:ind w:left="0" w:leftChars="0" w:firstLine="0" w:firstLineChars="0"/>
        <w:jc w:val="both"/>
        <w:rPr>
          <w:rFonts w:hint="default" w:ascii="宋体" w:hAnsi="宋体" w:cs="宋体"/>
          <w:b/>
          <w:bCs/>
          <w:i w:val="0"/>
          <w:iCs w:val="0"/>
          <w:caps w:val="0"/>
          <w:spacing w:val="0"/>
          <w:sz w:val="28"/>
          <w:szCs w:val="28"/>
          <w:shd w:val="clear" w:fill="FFFFFF"/>
          <w:lang w:val="en-US" w:eastAsia="zh-CN"/>
        </w:rPr>
      </w:pPr>
      <w:r>
        <w:rPr>
          <w:rFonts w:hint="default" w:ascii="宋体" w:hAnsi="宋体" w:cs="宋体"/>
          <w:b/>
          <w:bCs/>
          <w:i w:val="0"/>
          <w:iCs w:val="0"/>
          <w:caps w:val="0"/>
          <w:spacing w:val="0"/>
          <w:sz w:val="28"/>
          <w:szCs w:val="28"/>
          <w:shd w:val="clear" w:fill="FFFFFF"/>
          <w:lang w:val="en-US" w:eastAsia="zh-CN"/>
        </w:rPr>
        <w:t>通话转移</w:t>
      </w:r>
    </w:p>
    <w:p w14:paraId="311349DB">
      <w:pPr>
        <w:spacing w:line="240" w:lineRule="auto"/>
        <w:rPr>
          <w:rFonts w:hint="default" w:ascii="宋体" w:hAnsi="宋体" w:eastAsia="宋体" w:cs="宋体"/>
          <w:sz w:val="24"/>
          <w:szCs w:val="32"/>
          <w:lang w:val="en-US" w:eastAsia="zh-CN"/>
        </w:rPr>
      </w:pPr>
      <w:r>
        <w:rPr>
          <w:rFonts w:hint="default" w:ascii="宋体" w:hAnsi="宋体" w:eastAsia="宋体" w:cs="宋体"/>
          <w:sz w:val="24"/>
          <w:szCs w:val="32"/>
          <w:lang w:val="en-US" w:eastAsia="zh-CN"/>
        </w:rPr>
        <w:t>调度</w:t>
      </w:r>
      <w:r>
        <w:rPr>
          <w:rFonts w:hint="eastAsia" w:ascii="宋体" w:hAnsi="宋体" w:eastAsia="宋体" w:cs="宋体"/>
          <w:sz w:val="24"/>
          <w:szCs w:val="32"/>
          <w:lang w:val="en-US" w:eastAsia="zh-CN"/>
        </w:rPr>
        <w:t>台</w:t>
      </w:r>
      <w:r>
        <w:rPr>
          <w:rFonts w:hint="default" w:ascii="宋体" w:hAnsi="宋体" w:eastAsia="宋体" w:cs="宋体"/>
          <w:sz w:val="24"/>
          <w:szCs w:val="32"/>
          <w:lang w:val="en-US" w:eastAsia="zh-CN"/>
        </w:rPr>
        <w:t>在</w:t>
      </w:r>
      <w:r>
        <w:rPr>
          <w:rFonts w:hint="eastAsia" w:ascii="宋体" w:hAnsi="宋体" w:eastAsia="宋体" w:cs="宋体"/>
          <w:sz w:val="24"/>
          <w:szCs w:val="32"/>
          <w:lang w:val="en-US" w:eastAsia="zh-CN"/>
        </w:rPr>
        <w:t>活跃线路中</w:t>
      </w:r>
      <w:r>
        <w:rPr>
          <w:rFonts w:hint="default" w:ascii="宋体" w:hAnsi="宋体" w:eastAsia="宋体" w:cs="宋体"/>
          <w:sz w:val="24"/>
          <w:szCs w:val="32"/>
          <w:lang w:val="en-US" w:eastAsia="zh-CN"/>
        </w:rPr>
        <w:t xml:space="preserve">选择 </w:t>
      </w:r>
      <w:r>
        <w:rPr>
          <w:rFonts w:hint="eastAsia" w:ascii="宋体" w:hAnsi="宋体" w:eastAsia="宋体" w:cs="宋体"/>
          <w:sz w:val="24"/>
          <w:szCs w:val="32"/>
          <w:lang w:val="en-US" w:eastAsia="zh-CN"/>
        </w:rPr>
        <w:t>通话线路，点击</w:t>
      </w:r>
      <w:r>
        <w:rPr>
          <w:rFonts w:hint="default" w:ascii="宋体" w:hAnsi="宋体" w:eastAsia="宋体" w:cs="宋体"/>
          <w:sz w:val="24"/>
          <w:szCs w:val="32"/>
          <w:lang w:val="en-US" w:eastAsia="zh-CN"/>
        </w:rPr>
        <w:t>“通话转移” 功能，从用户列表中选定目标用户后，即可完成通话转接，整个过程不中断原有语音</w:t>
      </w:r>
      <w:r>
        <w:rPr>
          <w:rFonts w:hint="eastAsia" w:ascii="宋体" w:hAnsi="宋体" w:eastAsia="宋体" w:cs="宋体"/>
          <w:sz w:val="24"/>
          <w:szCs w:val="32"/>
          <w:lang w:val="en-US" w:eastAsia="zh-CN"/>
        </w:rPr>
        <w:t>。如下图4-22所示；</w:t>
      </w:r>
    </w:p>
    <w:p w14:paraId="3B08995C">
      <w:pPr>
        <w:ind w:left="0" w:leftChars="0" w:firstLine="0" w:firstLineChars="0"/>
        <w:jc w:val="both"/>
      </w:pPr>
      <w:r>
        <w:drawing>
          <wp:inline distT="0" distB="0" distL="114300" distR="114300">
            <wp:extent cx="5266690" cy="2630805"/>
            <wp:effectExtent l="0" t="0" r="6350" b="571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42"/>
                    <a:stretch>
                      <a:fillRect/>
                    </a:stretch>
                  </pic:blipFill>
                  <pic:spPr>
                    <a:xfrm>
                      <a:off x="0" y="0"/>
                      <a:ext cx="5266690" cy="2630805"/>
                    </a:xfrm>
                    <a:prstGeom prst="rect">
                      <a:avLst/>
                    </a:prstGeom>
                    <a:noFill/>
                    <a:ln>
                      <a:noFill/>
                    </a:ln>
                  </pic:spPr>
                </pic:pic>
              </a:graphicData>
            </a:graphic>
          </wp:inline>
        </w:drawing>
      </w:r>
    </w:p>
    <w:p w14:paraId="7DD70165">
      <w:pPr>
        <w:ind w:left="0" w:leftChars="0" w:firstLine="0" w:firstLineChars="0"/>
        <w:jc w:val="center"/>
        <w:rPr>
          <w:rFonts w:hint="eastAsia"/>
          <w:lang w:val="en-US" w:eastAsia="zh-CN"/>
        </w:rPr>
      </w:pPr>
      <w:r>
        <w:rPr>
          <w:rFonts w:hint="eastAsia"/>
          <w:sz w:val="16"/>
          <w:szCs w:val="15"/>
          <w:lang w:val="en-US" w:eastAsia="zh-CN"/>
        </w:rPr>
        <w:t>图4-22  通话转移</w:t>
      </w:r>
    </w:p>
    <w:p w14:paraId="51C85AA8">
      <w:pPr>
        <w:ind w:left="0" w:leftChars="0" w:firstLine="0" w:firstLineChars="0"/>
        <w:jc w:val="both"/>
        <w:rPr>
          <w:rFonts w:hint="default" w:ascii="宋体" w:hAnsi="宋体" w:cs="宋体"/>
          <w:b/>
          <w:bCs/>
          <w:i w:val="0"/>
          <w:iCs w:val="0"/>
          <w:caps w:val="0"/>
          <w:spacing w:val="0"/>
          <w:sz w:val="28"/>
          <w:szCs w:val="28"/>
          <w:shd w:val="clear" w:fill="FFFFFF"/>
          <w:lang w:val="en-US" w:eastAsia="zh-CN"/>
        </w:rPr>
      </w:pPr>
      <w:r>
        <w:rPr>
          <w:rFonts w:hint="default" w:ascii="宋体" w:hAnsi="宋体" w:cs="宋体"/>
          <w:b/>
          <w:bCs/>
          <w:i w:val="0"/>
          <w:iCs w:val="0"/>
          <w:caps w:val="0"/>
          <w:spacing w:val="0"/>
          <w:sz w:val="28"/>
          <w:szCs w:val="28"/>
          <w:shd w:val="clear" w:fill="FFFFFF"/>
          <w:lang w:val="en-US" w:eastAsia="zh-CN"/>
        </w:rPr>
        <w:t>通话</w:t>
      </w:r>
      <w:r>
        <w:rPr>
          <w:rFonts w:hint="eastAsia" w:ascii="宋体" w:hAnsi="宋体" w:cs="宋体"/>
          <w:b/>
          <w:bCs/>
          <w:i w:val="0"/>
          <w:iCs w:val="0"/>
          <w:caps w:val="0"/>
          <w:spacing w:val="0"/>
          <w:sz w:val="28"/>
          <w:szCs w:val="28"/>
          <w:shd w:val="clear" w:fill="FFFFFF"/>
          <w:lang w:val="en-US" w:eastAsia="zh-CN"/>
        </w:rPr>
        <w:t>桥接</w:t>
      </w:r>
    </w:p>
    <w:p w14:paraId="5496039F">
      <w:pPr>
        <w:spacing w:line="240" w:lineRule="auto"/>
        <w:rPr>
          <w:rFonts w:hint="default" w:ascii="宋体" w:hAnsi="宋体" w:eastAsia="宋体" w:cs="宋体"/>
          <w:sz w:val="24"/>
          <w:szCs w:val="32"/>
          <w:lang w:val="en-US" w:eastAsia="zh-CN"/>
        </w:rPr>
      </w:pPr>
      <w:r>
        <w:rPr>
          <w:rFonts w:hint="default" w:ascii="宋体" w:hAnsi="宋体" w:eastAsia="宋体" w:cs="宋体"/>
          <w:sz w:val="24"/>
          <w:szCs w:val="32"/>
          <w:lang w:val="en-US" w:eastAsia="zh-CN"/>
        </w:rPr>
        <w:t>调度人员选择需桥接的两条通信链路，发起桥接操作后，系统会建立链路之间的语音转发通道，实现跨链路语音交互。</w:t>
      </w:r>
    </w:p>
    <w:p w14:paraId="3E39786F">
      <w:pPr>
        <w:pStyle w:val="4"/>
        <w:bidi w:val="0"/>
        <w:rPr>
          <w:rFonts w:hint="default"/>
          <w:lang w:val="en-US" w:eastAsia="zh-CN"/>
        </w:rPr>
      </w:pPr>
      <w:bookmarkStart w:id="60" w:name="_Toc6149"/>
      <w:r>
        <w:rPr>
          <w:rFonts w:hint="eastAsia"/>
          <w:lang w:val="en-US" w:eastAsia="zh-CN"/>
        </w:rPr>
        <w:t>临时对讲</w:t>
      </w:r>
      <w:bookmarkEnd w:id="60"/>
    </w:p>
    <w:p w14:paraId="67B15C01">
      <w:pPr>
        <w:spacing w:line="240" w:lineRule="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调度台用户可在成员列表中中勾选目标成员，勾选成员后点击临时对讲功能创建临时对讲组；如下图4-23所示；</w:t>
      </w:r>
    </w:p>
    <w:p w14:paraId="5D6953DB">
      <w:pPr>
        <w:ind w:left="0" w:leftChars="0" w:firstLine="0" w:firstLineChars="0"/>
      </w:pPr>
      <w:r>
        <w:drawing>
          <wp:inline distT="0" distB="0" distL="114300" distR="114300">
            <wp:extent cx="5266690" cy="2633345"/>
            <wp:effectExtent l="0" t="0" r="6350" b="3175"/>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43"/>
                    <a:stretch>
                      <a:fillRect/>
                    </a:stretch>
                  </pic:blipFill>
                  <pic:spPr>
                    <a:xfrm>
                      <a:off x="0" y="0"/>
                      <a:ext cx="5266690" cy="2633345"/>
                    </a:xfrm>
                    <a:prstGeom prst="rect">
                      <a:avLst/>
                    </a:prstGeom>
                    <a:noFill/>
                    <a:ln>
                      <a:noFill/>
                    </a:ln>
                  </pic:spPr>
                </pic:pic>
              </a:graphicData>
            </a:graphic>
          </wp:inline>
        </w:drawing>
      </w:r>
    </w:p>
    <w:p w14:paraId="3CEFCE78">
      <w:pPr>
        <w:ind w:left="0" w:leftChars="0" w:firstLine="0" w:firstLineChars="0"/>
        <w:jc w:val="center"/>
        <w:rPr>
          <w:rFonts w:hint="eastAsia"/>
          <w:sz w:val="16"/>
          <w:szCs w:val="15"/>
          <w:lang w:val="en-US" w:eastAsia="zh-CN"/>
        </w:rPr>
      </w:pPr>
      <w:r>
        <w:rPr>
          <w:rFonts w:hint="eastAsia"/>
          <w:sz w:val="16"/>
          <w:szCs w:val="15"/>
          <w:lang w:val="en-US" w:eastAsia="zh-CN"/>
        </w:rPr>
        <w:t>图4-23  临时对讲</w:t>
      </w:r>
    </w:p>
    <w:p w14:paraId="53034D93">
      <w:pPr>
        <w:numPr>
          <w:ilvl w:val="0"/>
          <w:numId w:val="8"/>
        </w:numPr>
        <w:ind w:left="420" w:leftChars="0" w:hanging="420" w:firstLineChars="0"/>
        <w:jc w:val="both"/>
        <w:rPr>
          <w:rFonts w:hint="default"/>
          <w:sz w:val="16"/>
          <w:szCs w:val="15"/>
          <w:lang w:val="en-US" w:eastAsia="zh-CN"/>
        </w:rPr>
      </w:pPr>
      <w:r>
        <w:rPr>
          <w:rFonts w:hint="eastAsia" w:ascii="宋体" w:hAnsi="宋体" w:cs="宋体"/>
          <w:i w:val="0"/>
          <w:iCs w:val="0"/>
          <w:caps w:val="0"/>
          <w:spacing w:val="0"/>
          <w:sz w:val="24"/>
          <w:szCs w:val="24"/>
          <w:shd w:val="clear" w:fill="FFFFFF"/>
          <w:lang w:val="en-US" w:eastAsia="zh-CN"/>
        </w:rPr>
        <w:t>左上角窗口显示临时对讲名称；</w:t>
      </w:r>
    </w:p>
    <w:p w14:paraId="02C535AB">
      <w:pPr>
        <w:numPr>
          <w:ilvl w:val="0"/>
          <w:numId w:val="8"/>
        </w:numPr>
        <w:ind w:left="420" w:leftChars="0" w:hanging="420" w:firstLineChars="0"/>
        <w:jc w:val="both"/>
        <w:rPr>
          <w:rFonts w:hint="default"/>
          <w:sz w:val="16"/>
          <w:szCs w:val="15"/>
          <w:lang w:val="en-US" w:eastAsia="zh-CN"/>
        </w:rPr>
      </w:pPr>
      <w:r>
        <w:rPr>
          <w:rFonts w:hint="eastAsia" w:ascii="宋体" w:hAnsi="宋体" w:cs="宋体"/>
          <w:i w:val="0"/>
          <w:iCs w:val="0"/>
          <w:caps w:val="0"/>
          <w:spacing w:val="0"/>
          <w:sz w:val="24"/>
          <w:szCs w:val="24"/>
          <w:shd w:val="clear" w:fill="FFFFFF"/>
          <w:lang w:val="en-US" w:eastAsia="zh-CN"/>
        </w:rPr>
        <w:t>左下角显示当前讲话人；</w:t>
      </w:r>
    </w:p>
    <w:p w14:paraId="4EB24DC7">
      <w:pPr>
        <w:numPr>
          <w:ilvl w:val="0"/>
          <w:numId w:val="8"/>
        </w:numPr>
        <w:ind w:left="420" w:leftChars="0" w:hanging="420" w:firstLineChars="0"/>
        <w:jc w:val="both"/>
        <w:rPr>
          <w:rFonts w:hint="default"/>
          <w:sz w:val="16"/>
          <w:szCs w:val="15"/>
          <w:lang w:val="en-US" w:eastAsia="zh-CN"/>
        </w:rPr>
      </w:pPr>
      <w:r>
        <w:rPr>
          <w:rFonts w:hint="eastAsia" w:ascii="宋体" w:hAnsi="宋体" w:cs="宋体"/>
          <w:i w:val="0"/>
          <w:iCs w:val="0"/>
          <w:caps w:val="0"/>
          <w:spacing w:val="0"/>
          <w:sz w:val="24"/>
          <w:szCs w:val="24"/>
          <w:shd w:val="clear" w:fill="FFFFFF"/>
          <w:lang w:val="en-US" w:eastAsia="zh-CN"/>
        </w:rPr>
        <w:t>点击【点击对讲】按钮，申请话权，抢到话权后可以进行讲话；点击【点击释放话权】按钮，释放话权；</w:t>
      </w:r>
    </w:p>
    <w:p w14:paraId="23AB51B9">
      <w:pPr>
        <w:numPr>
          <w:ilvl w:val="0"/>
          <w:numId w:val="8"/>
        </w:numPr>
        <w:ind w:left="420" w:leftChars="0" w:hanging="420" w:firstLineChars="0"/>
        <w:jc w:val="both"/>
        <w:rPr>
          <w:rFonts w:hint="default"/>
          <w:sz w:val="16"/>
          <w:szCs w:val="15"/>
          <w:lang w:val="en-US" w:eastAsia="zh-CN"/>
        </w:rPr>
      </w:pPr>
      <w:r>
        <w:rPr>
          <w:rFonts w:hint="eastAsia" w:ascii="宋体" w:hAnsi="宋体" w:cs="宋体"/>
          <w:i w:val="0"/>
          <w:iCs w:val="0"/>
          <w:caps w:val="0"/>
          <w:spacing w:val="0"/>
          <w:sz w:val="24"/>
          <w:szCs w:val="24"/>
          <w:shd w:val="clear" w:fill="FFFFFF"/>
          <w:lang w:val="en-US" w:eastAsia="zh-CN"/>
        </w:rPr>
        <w:t>点击【邀请】按钮，弹出成员列表框，可为临时对讲添加新成员。</w:t>
      </w:r>
    </w:p>
    <w:p w14:paraId="2F90E49E">
      <w:pPr>
        <w:numPr>
          <w:ilvl w:val="0"/>
          <w:numId w:val="8"/>
        </w:numPr>
        <w:ind w:left="420" w:leftChars="0" w:hanging="420" w:firstLineChars="0"/>
        <w:jc w:val="both"/>
        <w:rPr>
          <w:rFonts w:hint="default"/>
          <w:sz w:val="16"/>
          <w:szCs w:val="15"/>
          <w:lang w:val="en-US" w:eastAsia="zh-CN"/>
        </w:rPr>
      </w:pPr>
      <w:r>
        <w:rPr>
          <w:rFonts w:hint="eastAsia" w:ascii="宋体" w:hAnsi="宋体" w:cs="宋体"/>
          <w:i w:val="0"/>
          <w:iCs w:val="0"/>
          <w:caps w:val="0"/>
          <w:spacing w:val="0"/>
          <w:sz w:val="24"/>
          <w:szCs w:val="24"/>
          <w:shd w:val="clear" w:fill="FFFFFF"/>
          <w:lang w:val="en-US" w:eastAsia="zh-CN"/>
        </w:rPr>
        <w:t>点击【结束对讲】按钮，结束本次临时对讲；</w:t>
      </w:r>
    </w:p>
    <w:p w14:paraId="254DC135">
      <w:pPr>
        <w:widowControl w:val="0"/>
        <w:numPr>
          <w:ilvl w:val="0"/>
          <w:numId w:val="0"/>
        </w:numPr>
        <w:adjustRightInd w:val="0"/>
        <w:snapToGrid w:val="0"/>
        <w:spacing w:before="156" w:beforeLines="50" w:after="156" w:afterLines="50"/>
        <w:jc w:val="both"/>
        <w:rPr>
          <w:rFonts w:hint="eastAsia" w:ascii="宋体" w:hAnsi="宋体" w:cs="宋体"/>
          <w:i w:val="0"/>
          <w:iCs w:val="0"/>
          <w:caps w:val="0"/>
          <w:spacing w:val="0"/>
          <w:sz w:val="24"/>
          <w:szCs w:val="24"/>
          <w:shd w:val="clear" w:fill="FFFFFF"/>
          <w:lang w:val="en-US" w:eastAsia="zh-CN"/>
        </w:rPr>
      </w:pPr>
    </w:p>
    <w:p w14:paraId="72FBC725">
      <w:pPr>
        <w:widowControl w:val="0"/>
        <w:numPr>
          <w:ilvl w:val="0"/>
          <w:numId w:val="0"/>
        </w:numPr>
        <w:adjustRightInd w:val="0"/>
        <w:snapToGrid w:val="0"/>
        <w:spacing w:before="156" w:beforeLines="50" w:after="156" w:afterLines="50"/>
        <w:jc w:val="both"/>
        <w:rPr>
          <w:rFonts w:hint="eastAsia" w:ascii="宋体" w:hAnsi="宋体" w:cs="宋体"/>
          <w:i w:val="0"/>
          <w:iCs w:val="0"/>
          <w:caps w:val="0"/>
          <w:spacing w:val="0"/>
          <w:sz w:val="24"/>
          <w:szCs w:val="24"/>
          <w:shd w:val="clear" w:fill="FFFFFF"/>
          <w:lang w:val="en-US" w:eastAsia="zh-CN"/>
        </w:rPr>
      </w:pPr>
    </w:p>
    <w:p w14:paraId="087EE3DC">
      <w:pPr>
        <w:widowControl w:val="0"/>
        <w:numPr>
          <w:ilvl w:val="0"/>
          <w:numId w:val="0"/>
        </w:numPr>
        <w:adjustRightInd w:val="0"/>
        <w:snapToGrid w:val="0"/>
        <w:spacing w:before="156" w:beforeLines="50" w:after="156" w:afterLines="50"/>
        <w:jc w:val="both"/>
        <w:rPr>
          <w:rFonts w:hint="eastAsia" w:ascii="宋体" w:hAnsi="宋体" w:cs="宋体"/>
          <w:i w:val="0"/>
          <w:iCs w:val="0"/>
          <w:caps w:val="0"/>
          <w:spacing w:val="0"/>
          <w:sz w:val="24"/>
          <w:szCs w:val="24"/>
          <w:shd w:val="clear" w:fill="FFFFFF"/>
          <w:lang w:val="en-US" w:eastAsia="zh-CN"/>
        </w:rPr>
      </w:pPr>
    </w:p>
    <w:p w14:paraId="0E7ACFDE">
      <w:pPr>
        <w:widowControl w:val="0"/>
        <w:numPr>
          <w:ilvl w:val="0"/>
          <w:numId w:val="0"/>
        </w:numPr>
        <w:adjustRightInd w:val="0"/>
        <w:snapToGrid w:val="0"/>
        <w:spacing w:before="156" w:beforeLines="50" w:after="156" w:afterLines="50"/>
        <w:jc w:val="both"/>
        <w:rPr>
          <w:rFonts w:hint="default" w:ascii="宋体" w:hAnsi="宋体" w:cs="宋体"/>
          <w:i w:val="0"/>
          <w:iCs w:val="0"/>
          <w:caps w:val="0"/>
          <w:spacing w:val="0"/>
          <w:sz w:val="24"/>
          <w:szCs w:val="24"/>
          <w:shd w:val="clear" w:fill="FFFFFF"/>
          <w:lang w:val="en-US" w:eastAsia="zh-CN"/>
        </w:rPr>
      </w:pPr>
    </w:p>
    <w:p w14:paraId="21692178">
      <w:pPr>
        <w:widowControl w:val="0"/>
        <w:numPr>
          <w:ilvl w:val="0"/>
          <w:numId w:val="0"/>
        </w:numPr>
        <w:adjustRightInd w:val="0"/>
        <w:snapToGrid w:val="0"/>
        <w:spacing w:before="156" w:beforeLines="50" w:after="156" w:afterLines="50"/>
        <w:jc w:val="both"/>
        <w:rPr>
          <w:rFonts w:hint="default" w:ascii="宋体" w:hAnsi="宋体" w:cs="宋体"/>
          <w:i w:val="0"/>
          <w:iCs w:val="0"/>
          <w:caps w:val="0"/>
          <w:spacing w:val="0"/>
          <w:sz w:val="24"/>
          <w:szCs w:val="24"/>
          <w:shd w:val="clear" w:fill="FFFFFF"/>
          <w:lang w:val="en-US" w:eastAsia="zh-CN"/>
        </w:rPr>
      </w:pPr>
    </w:p>
    <w:p w14:paraId="7D484833">
      <w:pPr>
        <w:widowControl w:val="0"/>
        <w:numPr>
          <w:ilvl w:val="0"/>
          <w:numId w:val="0"/>
        </w:numPr>
        <w:adjustRightInd w:val="0"/>
        <w:snapToGrid w:val="0"/>
        <w:spacing w:before="156" w:beforeLines="50" w:after="156" w:afterLines="50"/>
        <w:jc w:val="both"/>
        <w:rPr>
          <w:rFonts w:hint="default" w:ascii="宋体" w:hAnsi="宋体" w:cs="宋体"/>
          <w:i w:val="0"/>
          <w:iCs w:val="0"/>
          <w:caps w:val="0"/>
          <w:spacing w:val="0"/>
          <w:sz w:val="24"/>
          <w:szCs w:val="24"/>
          <w:shd w:val="clear" w:fill="FFFFFF"/>
          <w:lang w:val="en-US" w:eastAsia="zh-CN"/>
        </w:rPr>
      </w:pPr>
    </w:p>
    <w:p w14:paraId="0D07F6F4">
      <w:pPr>
        <w:widowControl w:val="0"/>
        <w:numPr>
          <w:ilvl w:val="0"/>
          <w:numId w:val="0"/>
        </w:numPr>
        <w:adjustRightInd w:val="0"/>
        <w:snapToGrid w:val="0"/>
        <w:spacing w:before="156" w:beforeLines="50" w:after="156" w:afterLines="50"/>
        <w:jc w:val="both"/>
        <w:rPr>
          <w:rFonts w:hint="default" w:ascii="宋体" w:hAnsi="宋体" w:cs="宋体"/>
          <w:i w:val="0"/>
          <w:iCs w:val="0"/>
          <w:caps w:val="0"/>
          <w:spacing w:val="0"/>
          <w:sz w:val="24"/>
          <w:szCs w:val="24"/>
          <w:shd w:val="clear" w:fill="FFFFFF"/>
          <w:lang w:val="en-US" w:eastAsia="zh-CN"/>
        </w:rPr>
      </w:pPr>
    </w:p>
    <w:p w14:paraId="01DDF035">
      <w:pPr>
        <w:pStyle w:val="4"/>
        <w:bidi w:val="0"/>
        <w:rPr>
          <w:rFonts w:hint="default"/>
          <w:lang w:val="en-US" w:eastAsia="zh-CN"/>
        </w:rPr>
      </w:pPr>
      <w:bookmarkStart w:id="61" w:name="_Toc25053"/>
      <w:r>
        <w:rPr>
          <w:rFonts w:hint="eastAsia"/>
          <w:lang w:val="en-US" w:eastAsia="zh-CN"/>
        </w:rPr>
        <w:t>语音会议</w:t>
      </w:r>
      <w:bookmarkEnd w:id="61"/>
    </w:p>
    <w:p w14:paraId="2A7D7535">
      <w:pPr>
        <w:spacing w:line="240" w:lineRule="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调度台用户可在成员列表中中勾选目标成员，勾选成员后点击语音会议功能创建语音会议；如下图4-24所示；</w:t>
      </w:r>
    </w:p>
    <w:p w14:paraId="357AD69E">
      <w:pPr>
        <w:ind w:left="0" w:leftChars="0" w:firstLine="0" w:firstLineChars="0"/>
      </w:pPr>
      <w:r>
        <w:drawing>
          <wp:inline distT="0" distB="0" distL="114300" distR="114300">
            <wp:extent cx="5266690" cy="2628265"/>
            <wp:effectExtent l="0" t="0" r="6350" b="8255"/>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44"/>
                    <a:stretch>
                      <a:fillRect/>
                    </a:stretch>
                  </pic:blipFill>
                  <pic:spPr>
                    <a:xfrm>
                      <a:off x="0" y="0"/>
                      <a:ext cx="5266690" cy="2628265"/>
                    </a:xfrm>
                    <a:prstGeom prst="rect">
                      <a:avLst/>
                    </a:prstGeom>
                    <a:noFill/>
                    <a:ln>
                      <a:noFill/>
                    </a:ln>
                  </pic:spPr>
                </pic:pic>
              </a:graphicData>
            </a:graphic>
          </wp:inline>
        </w:drawing>
      </w:r>
    </w:p>
    <w:p w14:paraId="0AD1EE4C">
      <w:pPr>
        <w:ind w:left="0" w:leftChars="0" w:firstLine="0" w:firstLineChars="0"/>
        <w:jc w:val="center"/>
        <w:rPr>
          <w:rFonts w:hint="eastAsia"/>
          <w:sz w:val="16"/>
          <w:szCs w:val="15"/>
          <w:lang w:val="en-US" w:eastAsia="zh-CN"/>
        </w:rPr>
      </w:pPr>
      <w:r>
        <w:rPr>
          <w:rFonts w:hint="eastAsia"/>
          <w:sz w:val="16"/>
          <w:szCs w:val="15"/>
          <w:lang w:val="en-US" w:eastAsia="zh-CN"/>
        </w:rPr>
        <w:t>图4-24  语音会议</w:t>
      </w:r>
    </w:p>
    <w:p w14:paraId="7D53BBCD">
      <w:pPr>
        <w:ind w:left="0" w:leftChars="0" w:firstLine="0" w:firstLineChars="0"/>
        <w:jc w:val="both"/>
        <w:rPr>
          <w:rFonts w:hint="eastAsia" w:ascii="宋体" w:hAnsi="宋体" w:cs="宋体"/>
          <w:i w:val="0"/>
          <w:iCs w:val="0"/>
          <w:caps w:val="0"/>
          <w:spacing w:val="0"/>
          <w:sz w:val="24"/>
          <w:szCs w:val="24"/>
          <w:shd w:val="clear" w:fill="FFFFFF"/>
          <w:lang w:val="en-US" w:eastAsia="zh-CN"/>
        </w:rPr>
      </w:pPr>
      <w:r>
        <w:rPr>
          <w:rFonts w:hint="eastAsia" w:ascii="宋体" w:hAnsi="宋体" w:cs="宋体"/>
          <w:i w:val="0"/>
          <w:iCs w:val="0"/>
          <w:caps w:val="0"/>
          <w:spacing w:val="0"/>
          <w:sz w:val="24"/>
          <w:szCs w:val="24"/>
          <w:shd w:val="clear" w:fill="FFFFFF"/>
          <w:lang w:val="en-US" w:eastAsia="zh-CN"/>
        </w:rPr>
        <w:t>语音会议开始时，语音会议成员均可自由讲话；</w:t>
      </w:r>
    </w:p>
    <w:p w14:paraId="3B607AEC">
      <w:pPr>
        <w:numPr>
          <w:ilvl w:val="0"/>
          <w:numId w:val="9"/>
        </w:numPr>
        <w:ind w:left="420" w:leftChars="0" w:hanging="420" w:firstLineChars="0"/>
        <w:jc w:val="both"/>
        <w:rPr>
          <w:rFonts w:hint="eastAsia" w:ascii="宋体" w:hAnsi="宋体" w:cs="宋体"/>
          <w:i w:val="0"/>
          <w:iCs w:val="0"/>
          <w:caps w:val="0"/>
          <w:spacing w:val="0"/>
          <w:sz w:val="24"/>
          <w:szCs w:val="24"/>
          <w:shd w:val="clear" w:fill="FFFFFF"/>
          <w:lang w:val="en-US" w:eastAsia="zh-CN"/>
        </w:rPr>
      </w:pPr>
      <w:r>
        <w:rPr>
          <w:rFonts w:hint="eastAsia" w:ascii="宋体" w:hAnsi="宋体" w:cs="宋体"/>
          <w:i w:val="0"/>
          <w:iCs w:val="0"/>
          <w:caps w:val="0"/>
          <w:spacing w:val="0"/>
          <w:sz w:val="24"/>
          <w:szCs w:val="24"/>
          <w:shd w:val="clear" w:fill="FFFFFF"/>
          <w:lang w:val="en-US" w:eastAsia="zh-CN"/>
        </w:rPr>
        <w:t>点击【禁言】按钮，可对已选择目标成员进行禁言操作；</w:t>
      </w:r>
    </w:p>
    <w:p w14:paraId="3D514B24">
      <w:pPr>
        <w:numPr>
          <w:ilvl w:val="0"/>
          <w:numId w:val="9"/>
        </w:numPr>
        <w:ind w:left="420" w:leftChars="0" w:hanging="420" w:firstLineChars="0"/>
        <w:jc w:val="both"/>
        <w:rPr>
          <w:rFonts w:hint="eastAsia" w:ascii="宋体" w:hAnsi="宋体" w:cs="宋体"/>
          <w:i w:val="0"/>
          <w:iCs w:val="0"/>
          <w:caps w:val="0"/>
          <w:spacing w:val="0"/>
          <w:sz w:val="24"/>
          <w:szCs w:val="24"/>
          <w:shd w:val="clear" w:fill="FFFFFF"/>
          <w:lang w:val="en-US" w:eastAsia="zh-CN"/>
        </w:rPr>
      </w:pPr>
      <w:r>
        <w:rPr>
          <w:rFonts w:hint="eastAsia" w:ascii="宋体" w:hAnsi="宋体" w:cs="宋体"/>
          <w:i w:val="0"/>
          <w:iCs w:val="0"/>
          <w:caps w:val="0"/>
          <w:spacing w:val="0"/>
          <w:sz w:val="24"/>
          <w:szCs w:val="24"/>
          <w:shd w:val="clear" w:fill="FFFFFF"/>
          <w:lang w:val="en-US" w:eastAsia="zh-CN"/>
        </w:rPr>
        <w:t>点击【全体禁言】按钮，可对语音会议中所有成员进行禁言操作；</w:t>
      </w:r>
    </w:p>
    <w:p w14:paraId="07378395">
      <w:pPr>
        <w:numPr>
          <w:ilvl w:val="0"/>
          <w:numId w:val="9"/>
        </w:numPr>
        <w:ind w:left="420" w:leftChars="0" w:hanging="420" w:firstLineChars="0"/>
        <w:jc w:val="both"/>
        <w:rPr>
          <w:rFonts w:hint="default" w:ascii="宋体" w:hAnsi="宋体" w:cs="宋体"/>
          <w:i w:val="0"/>
          <w:iCs w:val="0"/>
          <w:caps w:val="0"/>
          <w:spacing w:val="0"/>
          <w:sz w:val="24"/>
          <w:szCs w:val="24"/>
          <w:shd w:val="clear" w:fill="FFFFFF"/>
          <w:lang w:val="en-US" w:eastAsia="zh-CN"/>
        </w:rPr>
      </w:pPr>
      <w:r>
        <w:rPr>
          <w:rFonts w:hint="eastAsia" w:ascii="宋体" w:hAnsi="宋体" w:cs="宋体"/>
          <w:i w:val="0"/>
          <w:iCs w:val="0"/>
          <w:caps w:val="0"/>
          <w:spacing w:val="0"/>
          <w:sz w:val="24"/>
          <w:szCs w:val="24"/>
          <w:shd w:val="clear" w:fill="FFFFFF"/>
          <w:lang w:val="en-US" w:eastAsia="zh-CN"/>
        </w:rPr>
        <w:t>点击【踢出】按钮，可将已选择成员踢出本次语音会议；</w:t>
      </w:r>
    </w:p>
    <w:p w14:paraId="169A1097">
      <w:pPr>
        <w:numPr>
          <w:ilvl w:val="0"/>
          <w:numId w:val="9"/>
        </w:numPr>
        <w:ind w:left="420" w:leftChars="0" w:hanging="420" w:firstLineChars="0"/>
        <w:jc w:val="both"/>
        <w:rPr>
          <w:rFonts w:hint="eastAsia" w:ascii="宋体" w:hAnsi="宋体" w:cs="宋体"/>
          <w:i w:val="0"/>
          <w:iCs w:val="0"/>
          <w:caps w:val="0"/>
          <w:spacing w:val="0"/>
          <w:sz w:val="24"/>
          <w:szCs w:val="24"/>
          <w:shd w:val="clear" w:fill="FFFFFF"/>
          <w:lang w:val="en-US" w:eastAsia="zh-CN"/>
        </w:rPr>
      </w:pPr>
      <w:r>
        <w:rPr>
          <w:rFonts w:hint="eastAsia" w:ascii="宋体" w:hAnsi="宋体" w:cs="宋体"/>
          <w:i w:val="0"/>
          <w:iCs w:val="0"/>
          <w:caps w:val="0"/>
          <w:spacing w:val="0"/>
          <w:sz w:val="24"/>
          <w:szCs w:val="24"/>
          <w:shd w:val="clear" w:fill="FFFFFF"/>
          <w:lang w:val="en-US" w:eastAsia="zh-CN"/>
        </w:rPr>
        <w:t>点击【邀请】按钮，弹出成员列表框，可为临时对讲添加新成员。</w:t>
      </w:r>
    </w:p>
    <w:p w14:paraId="7D7E3F34">
      <w:pPr>
        <w:numPr>
          <w:ilvl w:val="0"/>
          <w:numId w:val="9"/>
        </w:numPr>
        <w:ind w:left="420" w:leftChars="0" w:hanging="420" w:firstLineChars="0"/>
        <w:jc w:val="both"/>
        <w:rPr>
          <w:rFonts w:hint="default" w:ascii="宋体" w:hAnsi="宋体" w:cs="宋体"/>
          <w:i w:val="0"/>
          <w:iCs w:val="0"/>
          <w:caps w:val="0"/>
          <w:spacing w:val="0"/>
          <w:sz w:val="24"/>
          <w:szCs w:val="24"/>
          <w:shd w:val="clear" w:fill="FFFFFF"/>
          <w:lang w:val="en-US" w:eastAsia="zh-CN"/>
        </w:rPr>
      </w:pPr>
      <w:r>
        <w:rPr>
          <w:rFonts w:hint="eastAsia" w:ascii="宋体" w:hAnsi="宋体" w:cs="宋体"/>
          <w:i w:val="0"/>
          <w:iCs w:val="0"/>
          <w:caps w:val="0"/>
          <w:spacing w:val="0"/>
          <w:sz w:val="24"/>
          <w:szCs w:val="24"/>
          <w:shd w:val="clear" w:fill="FFFFFF"/>
          <w:lang w:val="en-US" w:eastAsia="zh-CN"/>
        </w:rPr>
        <w:t>点击【结束会议】按钮，结束本次语音会议；</w:t>
      </w:r>
    </w:p>
    <w:p w14:paraId="1196B661">
      <w:pPr>
        <w:widowControl w:val="0"/>
        <w:numPr>
          <w:ilvl w:val="0"/>
          <w:numId w:val="0"/>
        </w:numPr>
        <w:adjustRightInd w:val="0"/>
        <w:snapToGrid w:val="0"/>
        <w:spacing w:before="156" w:beforeLines="50" w:after="156" w:afterLines="50"/>
        <w:jc w:val="both"/>
        <w:rPr>
          <w:rFonts w:hint="eastAsia" w:ascii="宋体" w:hAnsi="宋体" w:cs="宋体"/>
          <w:i w:val="0"/>
          <w:iCs w:val="0"/>
          <w:caps w:val="0"/>
          <w:spacing w:val="0"/>
          <w:sz w:val="24"/>
          <w:szCs w:val="24"/>
          <w:shd w:val="clear" w:fill="FFFFFF"/>
          <w:lang w:val="en-US" w:eastAsia="zh-CN"/>
        </w:rPr>
      </w:pPr>
    </w:p>
    <w:p w14:paraId="0146812D">
      <w:pPr>
        <w:widowControl w:val="0"/>
        <w:numPr>
          <w:ilvl w:val="0"/>
          <w:numId w:val="0"/>
        </w:numPr>
        <w:adjustRightInd w:val="0"/>
        <w:snapToGrid w:val="0"/>
        <w:spacing w:before="156" w:beforeLines="50" w:after="156" w:afterLines="50"/>
        <w:jc w:val="both"/>
        <w:rPr>
          <w:rFonts w:hint="eastAsia" w:ascii="宋体" w:hAnsi="宋体" w:cs="宋体"/>
          <w:i w:val="0"/>
          <w:iCs w:val="0"/>
          <w:caps w:val="0"/>
          <w:spacing w:val="0"/>
          <w:sz w:val="24"/>
          <w:szCs w:val="24"/>
          <w:shd w:val="clear" w:fill="FFFFFF"/>
          <w:lang w:val="en-US" w:eastAsia="zh-CN"/>
        </w:rPr>
      </w:pPr>
    </w:p>
    <w:p w14:paraId="2E003E1C">
      <w:pPr>
        <w:widowControl w:val="0"/>
        <w:numPr>
          <w:ilvl w:val="0"/>
          <w:numId w:val="0"/>
        </w:numPr>
        <w:adjustRightInd w:val="0"/>
        <w:snapToGrid w:val="0"/>
        <w:spacing w:before="156" w:beforeLines="50" w:after="156" w:afterLines="50"/>
        <w:jc w:val="both"/>
        <w:rPr>
          <w:rFonts w:hint="eastAsia" w:ascii="宋体" w:hAnsi="宋体" w:cs="宋体"/>
          <w:i w:val="0"/>
          <w:iCs w:val="0"/>
          <w:caps w:val="0"/>
          <w:spacing w:val="0"/>
          <w:sz w:val="24"/>
          <w:szCs w:val="24"/>
          <w:shd w:val="clear" w:fill="FFFFFF"/>
          <w:lang w:val="en-US" w:eastAsia="zh-CN"/>
        </w:rPr>
      </w:pPr>
    </w:p>
    <w:p w14:paraId="4EA7F71B">
      <w:pPr>
        <w:widowControl w:val="0"/>
        <w:numPr>
          <w:ilvl w:val="0"/>
          <w:numId w:val="0"/>
        </w:numPr>
        <w:adjustRightInd w:val="0"/>
        <w:snapToGrid w:val="0"/>
        <w:spacing w:before="156" w:beforeLines="50" w:after="156" w:afterLines="50"/>
        <w:jc w:val="both"/>
        <w:rPr>
          <w:rFonts w:hint="default" w:ascii="宋体" w:hAnsi="宋体" w:cs="宋体"/>
          <w:i w:val="0"/>
          <w:iCs w:val="0"/>
          <w:caps w:val="0"/>
          <w:spacing w:val="0"/>
          <w:sz w:val="24"/>
          <w:szCs w:val="24"/>
          <w:shd w:val="clear" w:fill="FFFFFF"/>
          <w:lang w:val="en-US" w:eastAsia="zh-CN"/>
        </w:rPr>
      </w:pPr>
    </w:p>
    <w:p w14:paraId="7A0CE51D">
      <w:pPr>
        <w:pStyle w:val="4"/>
        <w:bidi w:val="0"/>
        <w:rPr>
          <w:rFonts w:hint="default"/>
          <w:lang w:val="en-US" w:eastAsia="zh-CN"/>
        </w:rPr>
      </w:pPr>
      <w:bookmarkStart w:id="62" w:name="_Toc18417"/>
      <w:r>
        <w:rPr>
          <w:rFonts w:hint="eastAsia"/>
          <w:lang w:val="en-US" w:eastAsia="zh-CN"/>
        </w:rPr>
        <w:t>语音广播</w:t>
      </w:r>
      <w:bookmarkEnd w:id="62"/>
    </w:p>
    <w:p w14:paraId="40540074">
      <w:pPr>
        <w:spacing w:line="240" w:lineRule="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调度台用户可在成员列表中中勾选目标成员，勾选成员后点击语音广播创建语音会议组；如下图4-25所示；</w:t>
      </w:r>
    </w:p>
    <w:p w14:paraId="4762CC3D">
      <w:pPr>
        <w:ind w:left="0" w:leftChars="0" w:firstLine="0" w:firstLineChars="0"/>
      </w:pPr>
      <w:r>
        <w:drawing>
          <wp:inline distT="0" distB="0" distL="114300" distR="114300">
            <wp:extent cx="5266690" cy="2630805"/>
            <wp:effectExtent l="0" t="0" r="6350" b="5715"/>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45"/>
                    <a:stretch>
                      <a:fillRect/>
                    </a:stretch>
                  </pic:blipFill>
                  <pic:spPr>
                    <a:xfrm>
                      <a:off x="0" y="0"/>
                      <a:ext cx="5266690" cy="2630805"/>
                    </a:xfrm>
                    <a:prstGeom prst="rect">
                      <a:avLst/>
                    </a:prstGeom>
                    <a:noFill/>
                    <a:ln>
                      <a:noFill/>
                    </a:ln>
                  </pic:spPr>
                </pic:pic>
              </a:graphicData>
            </a:graphic>
          </wp:inline>
        </w:drawing>
      </w:r>
    </w:p>
    <w:p w14:paraId="77440C19">
      <w:pPr>
        <w:ind w:left="0" w:leftChars="0" w:firstLine="0" w:firstLineChars="0"/>
        <w:jc w:val="center"/>
        <w:rPr>
          <w:rFonts w:hint="default"/>
          <w:sz w:val="16"/>
          <w:szCs w:val="15"/>
          <w:lang w:val="en-US" w:eastAsia="zh-CN"/>
        </w:rPr>
      </w:pPr>
      <w:r>
        <w:rPr>
          <w:rFonts w:hint="eastAsia"/>
          <w:sz w:val="16"/>
          <w:szCs w:val="15"/>
          <w:lang w:val="en-US" w:eastAsia="zh-CN"/>
        </w:rPr>
        <w:t>图4-25  语音广播</w:t>
      </w:r>
    </w:p>
    <w:p w14:paraId="43253B5D">
      <w:pPr>
        <w:spacing w:line="240" w:lineRule="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语音广播创建后，可看到成员是否进入收听，广播开始时，成员仅收听调度台用户实时讲话；</w:t>
      </w:r>
    </w:p>
    <w:p w14:paraId="5F3F9678">
      <w:pPr>
        <w:spacing w:line="240" w:lineRule="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如结束本次广播，可点击语音广播窗口右下角“结束广播”</w:t>
      </w:r>
      <w:bookmarkStart w:id="63" w:name="_Toc1040"/>
    </w:p>
    <w:p w14:paraId="7A03A552">
      <w:pPr>
        <w:pStyle w:val="4"/>
        <w:bidi w:val="0"/>
        <w:rPr>
          <w:rFonts w:hint="default"/>
          <w:lang w:val="en-US" w:eastAsia="zh-CN"/>
        </w:rPr>
      </w:pPr>
      <w:r>
        <w:rPr>
          <w:rFonts w:hint="eastAsia"/>
          <w:lang w:val="en-US" w:eastAsia="zh-CN"/>
        </w:rPr>
        <w:t>活跃线路列表</w:t>
      </w:r>
      <w:bookmarkEnd w:id="63"/>
    </w:p>
    <w:p w14:paraId="1E41C0B1">
      <w:pPr>
        <w:spacing w:line="240" w:lineRule="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调度台用户可在该功能中详细看到部门中正在进行的语音线路，并进行，监听、强插、强拆、强断等语音调度功能；如下图4-26所示。</w:t>
      </w:r>
    </w:p>
    <w:p w14:paraId="514AAE6C">
      <w:pPr>
        <w:ind w:left="0" w:leftChars="0" w:firstLine="0" w:firstLineChars="0"/>
        <w:jc w:val="center"/>
      </w:pPr>
      <w:r>
        <w:drawing>
          <wp:inline distT="0" distB="0" distL="114300" distR="114300">
            <wp:extent cx="4697730" cy="2322195"/>
            <wp:effectExtent l="0" t="0" r="1143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46"/>
                    <a:stretch>
                      <a:fillRect/>
                    </a:stretch>
                  </pic:blipFill>
                  <pic:spPr>
                    <a:xfrm>
                      <a:off x="0" y="0"/>
                      <a:ext cx="4697730" cy="2322195"/>
                    </a:xfrm>
                    <a:prstGeom prst="rect">
                      <a:avLst/>
                    </a:prstGeom>
                    <a:noFill/>
                    <a:ln>
                      <a:noFill/>
                    </a:ln>
                  </pic:spPr>
                </pic:pic>
              </a:graphicData>
            </a:graphic>
          </wp:inline>
        </w:drawing>
      </w:r>
    </w:p>
    <w:p w14:paraId="30B6F3A8">
      <w:pPr>
        <w:ind w:left="0" w:leftChars="0" w:firstLine="0" w:firstLineChars="0"/>
        <w:jc w:val="center"/>
        <w:rPr>
          <w:rFonts w:hint="default"/>
          <w:lang w:val="en-US"/>
        </w:rPr>
      </w:pPr>
      <w:r>
        <w:rPr>
          <w:rFonts w:hint="eastAsia"/>
          <w:sz w:val="16"/>
          <w:szCs w:val="15"/>
          <w:lang w:val="en-US" w:eastAsia="zh-CN"/>
        </w:rPr>
        <w:t>图4-26  活跃线路</w:t>
      </w:r>
    </w:p>
    <w:p w14:paraId="0E8922EC">
      <w:pPr>
        <w:ind w:left="0" w:leftChars="0" w:firstLine="0" w:firstLineChars="0"/>
        <w:jc w:val="both"/>
        <w:rPr>
          <w:rFonts w:hint="eastAsia" w:ascii="宋体" w:hAnsi="宋体" w:cs="宋体"/>
          <w:b/>
          <w:bCs/>
          <w:i w:val="0"/>
          <w:iCs w:val="0"/>
          <w:caps w:val="0"/>
          <w:spacing w:val="0"/>
          <w:sz w:val="28"/>
          <w:szCs w:val="28"/>
          <w:shd w:val="clear" w:fill="FFFFFF"/>
          <w:lang w:val="en-US" w:eastAsia="zh-CN"/>
        </w:rPr>
      </w:pPr>
      <w:r>
        <w:rPr>
          <w:rFonts w:hint="eastAsia" w:ascii="宋体" w:hAnsi="宋体" w:cs="宋体"/>
          <w:b/>
          <w:bCs/>
          <w:i w:val="0"/>
          <w:iCs w:val="0"/>
          <w:caps w:val="0"/>
          <w:spacing w:val="0"/>
          <w:sz w:val="28"/>
          <w:szCs w:val="28"/>
          <w:shd w:val="clear" w:fill="FFFFFF"/>
          <w:lang w:val="en-US" w:eastAsia="zh-CN"/>
        </w:rPr>
        <w:t>监听</w:t>
      </w:r>
    </w:p>
    <w:p w14:paraId="399276D6">
      <w:pPr>
        <w:spacing w:line="240" w:lineRule="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选择目标通话线路后，发起监听操作，即可实时监听该条语音通话线路；监听时，活跃线路中会显示调度台正在监听的线路；如下图4-27所示。</w:t>
      </w:r>
    </w:p>
    <w:p w14:paraId="0965378B">
      <w:pPr>
        <w:ind w:left="0" w:leftChars="0" w:firstLine="0" w:firstLineChars="0"/>
        <w:jc w:val="center"/>
      </w:pPr>
      <w:r>
        <w:drawing>
          <wp:inline distT="0" distB="0" distL="114300" distR="114300">
            <wp:extent cx="3694430" cy="2249805"/>
            <wp:effectExtent l="0" t="0" r="8890" b="5715"/>
            <wp:docPr id="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pic:cNvPicPr>
                      <a:picLocks noChangeAspect="1"/>
                    </pic:cNvPicPr>
                  </pic:nvPicPr>
                  <pic:blipFill>
                    <a:blip r:embed="rId34"/>
                    <a:stretch>
                      <a:fillRect/>
                    </a:stretch>
                  </pic:blipFill>
                  <pic:spPr>
                    <a:xfrm>
                      <a:off x="0" y="0"/>
                      <a:ext cx="3694430" cy="2249805"/>
                    </a:xfrm>
                    <a:prstGeom prst="rect">
                      <a:avLst/>
                    </a:prstGeom>
                    <a:noFill/>
                    <a:ln>
                      <a:noFill/>
                    </a:ln>
                  </pic:spPr>
                </pic:pic>
              </a:graphicData>
            </a:graphic>
          </wp:inline>
        </w:drawing>
      </w:r>
    </w:p>
    <w:p w14:paraId="39C789E8">
      <w:pPr>
        <w:ind w:left="0" w:leftChars="0" w:firstLine="0" w:firstLineChars="0"/>
        <w:jc w:val="center"/>
      </w:pPr>
      <w:r>
        <w:rPr>
          <w:rFonts w:hint="eastAsia"/>
          <w:sz w:val="16"/>
          <w:szCs w:val="15"/>
          <w:lang w:val="en-US" w:eastAsia="zh-CN"/>
        </w:rPr>
        <w:t>图4-27  监听功能</w:t>
      </w:r>
    </w:p>
    <w:p w14:paraId="2F1DA95D">
      <w:pPr>
        <w:ind w:left="0" w:leftChars="0" w:firstLine="0" w:firstLineChars="0"/>
        <w:jc w:val="both"/>
        <w:rPr>
          <w:rFonts w:hint="default"/>
          <w:lang w:val="en-US" w:eastAsia="zh-CN"/>
        </w:rPr>
      </w:pPr>
    </w:p>
    <w:p w14:paraId="7C366C66">
      <w:pPr>
        <w:ind w:left="0" w:leftChars="0" w:firstLine="0" w:firstLineChars="0"/>
        <w:jc w:val="both"/>
        <w:rPr>
          <w:rFonts w:hint="eastAsia" w:ascii="宋体" w:hAnsi="宋体" w:cs="宋体"/>
          <w:b/>
          <w:bCs/>
          <w:i w:val="0"/>
          <w:iCs w:val="0"/>
          <w:caps w:val="0"/>
          <w:spacing w:val="0"/>
          <w:sz w:val="28"/>
          <w:szCs w:val="28"/>
          <w:shd w:val="clear" w:fill="FFFFFF"/>
          <w:lang w:val="en-US" w:eastAsia="zh-CN"/>
        </w:rPr>
      </w:pPr>
      <w:r>
        <w:rPr>
          <w:rFonts w:hint="eastAsia" w:ascii="宋体" w:hAnsi="宋体" w:cs="宋体"/>
          <w:b/>
          <w:bCs/>
          <w:i w:val="0"/>
          <w:iCs w:val="0"/>
          <w:caps w:val="0"/>
          <w:spacing w:val="0"/>
          <w:sz w:val="28"/>
          <w:szCs w:val="28"/>
          <w:shd w:val="clear" w:fill="FFFFFF"/>
          <w:lang w:val="en-US" w:eastAsia="zh-CN"/>
        </w:rPr>
        <w:t>强插</w:t>
      </w:r>
    </w:p>
    <w:p w14:paraId="42807BCF">
      <w:pPr>
        <w:spacing w:line="240" w:lineRule="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调度人员选择目标通话后，发起 “强插” 操作，系统会将其接入当前通话链路，实现三方及以上的实时语音通话；如下图4-28所示。</w:t>
      </w:r>
    </w:p>
    <w:p w14:paraId="1DDB7354">
      <w:pPr>
        <w:ind w:left="0" w:leftChars="0" w:firstLine="0" w:firstLineChars="0"/>
        <w:jc w:val="center"/>
      </w:pPr>
      <w:r>
        <w:drawing>
          <wp:inline distT="0" distB="0" distL="114300" distR="114300">
            <wp:extent cx="3693795" cy="2190750"/>
            <wp:effectExtent l="0" t="0" r="9525" b="3810"/>
            <wp:docPr id="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
                    <pic:cNvPicPr>
                      <a:picLocks noChangeAspect="1"/>
                    </pic:cNvPicPr>
                  </pic:nvPicPr>
                  <pic:blipFill>
                    <a:blip r:embed="rId35"/>
                    <a:stretch>
                      <a:fillRect/>
                    </a:stretch>
                  </pic:blipFill>
                  <pic:spPr>
                    <a:xfrm>
                      <a:off x="0" y="0"/>
                      <a:ext cx="3693795" cy="2190750"/>
                    </a:xfrm>
                    <a:prstGeom prst="rect">
                      <a:avLst/>
                    </a:prstGeom>
                    <a:noFill/>
                    <a:ln>
                      <a:noFill/>
                    </a:ln>
                  </pic:spPr>
                </pic:pic>
              </a:graphicData>
            </a:graphic>
          </wp:inline>
        </w:drawing>
      </w:r>
    </w:p>
    <w:p w14:paraId="1A6B6D93">
      <w:pPr>
        <w:ind w:left="0" w:leftChars="0" w:firstLine="0" w:firstLineChars="0"/>
        <w:jc w:val="center"/>
        <w:rPr>
          <w:rFonts w:hint="default"/>
          <w:lang w:val="en-US" w:eastAsia="zh-CN"/>
        </w:rPr>
      </w:pPr>
      <w:r>
        <w:rPr>
          <w:rFonts w:hint="eastAsia"/>
          <w:sz w:val="16"/>
          <w:szCs w:val="15"/>
          <w:lang w:val="en-US" w:eastAsia="zh-CN"/>
        </w:rPr>
        <w:t>图4-28  强插功能</w:t>
      </w:r>
    </w:p>
    <w:p w14:paraId="1BC556A9">
      <w:pPr>
        <w:ind w:left="0" w:leftChars="0" w:firstLine="0" w:firstLineChars="0"/>
        <w:jc w:val="both"/>
        <w:rPr>
          <w:rFonts w:hint="eastAsia" w:ascii="宋体" w:hAnsi="宋体" w:cs="宋体"/>
          <w:b/>
          <w:bCs/>
          <w:i w:val="0"/>
          <w:iCs w:val="0"/>
          <w:caps w:val="0"/>
          <w:spacing w:val="0"/>
          <w:sz w:val="28"/>
          <w:szCs w:val="28"/>
          <w:shd w:val="clear" w:fill="FFFFFF"/>
          <w:lang w:val="en-US" w:eastAsia="zh-CN"/>
        </w:rPr>
      </w:pPr>
      <w:r>
        <w:rPr>
          <w:rFonts w:hint="eastAsia" w:ascii="宋体" w:hAnsi="宋体" w:cs="宋体"/>
          <w:b/>
          <w:bCs/>
          <w:i w:val="0"/>
          <w:iCs w:val="0"/>
          <w:caps w:val="0"/>
          <w:spacing w:val="0"/>
          <w:sz w:val="28"/>
          <w:szCs w:val="28"/>
          <w:shd w:val="clear" w:fill="FFFFFF"/>
          <w:lang w:val="en-US" w:eastAsia="zh-CN"/>
        </w:rPr>
        <w:t>强拆</w:t>
      </w:r>
    </w:p>
    <w:p w14:paraId="3381BD04">
      <w:pPr>
        <w:spacing w:line="240" w:lineRule="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调度人员选定需中断的通话后，执行 “强拆” 操作，系统将强制终止该通话的语音连接；如下图4-29所示。</w:t>
      </w:r>
    </w:p>
    <w:p w14:paraId="66CB3B3A">
      <w:pPr>
        <w:ind w:left="0" w:leftChars="0" w:firstLine="0" w:firstLineChars="0"/>
        <w:jc w:val="both"/>
      </w:pPr>
      <w:r>
        <w:drawing>
          <wp:inline distT="0" distB="0" distL="114300" distR="114300">
            <wp:extent cx="2876550" cy="1328420"/>
            <wp:effectExtent l="0" t="0" r="3810" b="12700"/>
            <wp:docPr id="44" name="图片 44" descr="ad6c39c520797ca8cd3181d573c92891"/>
            <wp:cNvGraphicFramePr/>
            <a:graphic xmlns:a="http://schemas.openxmlformats.org/drawingml/2006/main">
              <a:graphicData uri="http://schemas.openxmlformats.org/drawingml/2006/picture">
                <pic:pic xmlns:pic="http://schemas.openxmlformats.org/drawingml/2006/picture">
                  <pic:nvPicPr>
                    <pic:cNvPr id="44" name="图片 44" descr="ad6c39c520797ca8cd3181d573c92891"/>
                    <pic:cNvPicPr/>
                  </pic:nvPicPr>
                  <pic:blipFill>
                    <a:blip r:embed="rId47"/>
                    <a:stretch>
                      <a:fillRect/>
                    </a:stretch>
                  </pic:blipFill>
                  <pic:spPr>
                    <a:xfrm>
                      <a:off x="0" y="0"/>
                      <a:ext cx="2876550" cy="1328420"/>
                    </a:xfrm>
                    <a:prstGeom prst="rect">
                      <a:avLst/>
                    </a:prstGeom>
                  </pic:spPr>
                </pic:pic>
              </a:graphicData>
            </a:graphic>
          </wp:inline>
        </w:drawing>
      </w:r>
      <w:r>
        <w:drawing>
          <wp:inline distT="0" distB="0" distL="114300" distR="114300">
            <wp:extent cx="2265680" cy="1328420"/>
            <wp:effectExtent l="0" t="0" r="5080" b="12700"/>
            <wp:docPr id="46" name="图片 15"/>
            <wp:cNvGraphicFramePr/>
            <a:graphic xmlns:a="http://schemas.openxmlformats.org/drawingml/2006/main">
              <a:graphicData uri="http://schemas.openxmlformats.org/drawingml/2006/picture">
                <pic:pic xmlns:pic="http://schemas.openxmlformats.org/drawingml/2006/picture">
                  <pic:nvPicPr>
                    <pic:cNvPr id="46" name="图片 15"/>
                    <pic:cNvPicPr/>
                  </pic:nvPicPr>
                  <pic:blipFill>
                    <a:blip r:embed="rId48"/>
                    <a:stretch>
                      <a:fillRect/>
                    </a:stretch>
                  </pic:blipFill>
                  <pic:spPr>
                    <a:xfrm>
                      <a:off x="0" y="0"/>
                      <a:ext cx="2265680" cy="1328420"/>
                    </a:xfrm>
                    <a:prstGeom prst="rect">
                      <a:avLst/>
                    </a:prstGeom>
                    <a:noFill/>
                    <a:ln>
                      <a:noFill/>
                    </a:ln>
                  </pic:spPr>
                </pic:pic>
              </a:graphicData>
            </a:graphic>
          </wp:inline>
        </w:drawing>
      </w:r>
    </w:p>
    <w:p w14:paraId="305A4243">
      <w:pPr>
        <w:ind w:left="0" w:leftChars="0" w:firstLine="0" w:firstLineChars="0"/>
        <w:jc w:val="center"/>
        <w:rPr>
          <w:rFonts w:hint="eastAsia" w:ascii="宋体" w:hAnsi="宋体" w:cs="宋体"/>
          <w:i w:val="0"/>
          <w:iCs w:val="0"/>
          <w:caps w:val="0"/>
          <w:spacing w:val="0"/>
          <w:sz w:val="24"/>
          <w:szCs w:val="24"/>
          <w:shd w:val="clear" w:fill="FFFFFF"/>
          <w:lang w:val="en-US" w:eastAsia="zh-CN"/>
        </w:rPr>
      </w:pPr>
      <w:r>
        <w:rPr>
          <w:rFonts w:hint="eastAsia"/>
          <w:sz w:val="16"/>
          <w:szCs w:val="15"/>
          <w:lang w:val="en-US" w:eastAsia="zh-CN"/>
        </w:rPr>
        <w:t>图4-29  强拆功能</w:t>
      </w:r>
    </w:p>
    <w:p w14:paraId="04886156">
      <w:pPr>
        <w:ind w:left="0" w:leftChars="0" w:firstLine="0" w:firstLineChars="0"/>
        <w:jc w:val="both"/>
        <w:rPr>
          <w:rFonts w:hint="eastAsia" w:ascii="宋体" w:hAnsi="宋体" w:cs="宋体"/>
          <w:b/>
          <w:bCs/>
          <w:i w:val="0"/>
          <w:iCs w:val="0"/>
          <w:caps w:val="0"/>
          <w:spacing w:val="0"/>
          <w:sz w:val="28"/>
          <w:szCs w:val="28"/>
          <w:shd w:val="clear" w:fill="FFFFFF"/>
          <w:lang w:val="en-US" w:eastAsia="zh-CN"/>
        </w:rPr>
      </w:pPr>
      <w:r>
        <w:rPr>
          <w:rFonts w:hint="eastAsia" w:ascii="宋体" w:hAnsi="宋体" w:cs="宋体"/>
          <w:b/>
          <w:bCs/>
          <w:i w:val="0"/>
          <w:iCs w:val="0"/>
          <w:caps w:val="0"/>
          <w:spacing w:val="0"/>
          <w:sz w:val="28"/>
          <w:szCs w:val="28"/>
          <w:shd w:val="clear" w:fill="FFFFFF"/>
          <w:lang w:val="en-US" w:eastAsia="zh-CN"/>
        </w:rPr>
        <w:t>强断</w:t>
      </w:r>
    </w:p>
    <w:p w14:paraId="003C76FB">
      <w:pPr>
        <w:ind w:left="0" w:leftChars="0" w:firstLine="0" w:firstLineChars="0"/>
        <w:jc w:val="both"/>
        <w:rPr>
          <w:rFonts w:hint="default" w:ascii="宋体" w:hAnsi="宋体" w:cs="宋体"/>
          <w:i w:val="0"/>
          <w:iCs w:val="0"/>
          <w:caps w:val="0"/>
          <w:spacing w:val="0"/>
          <w:sz w:val="24"/>
          <w:szCs w:val="24"/>
          <w:shd w:val="clear" w:fill="FFFFFF"/>
          <w:lang w:val="en-US" w:eastAsia="zh-CN"/>
        </w:rPr>
      </w:pPr>
      <w:r>
        <w:rPr>
          <w:rFonts w:hint="default" w:ascii="宋体" w:hAnsi="宋体" w:eastAsia="宋体" w:cs="宋体"/>
          <w:sz w:val="24"/>
          <w:szCs w:val="32"/>
          <w:lang w:val="en-US" w:eastAsia="zh-CN"/>
        </w:rPr>
        <w:t>调度人员选定需中断的通话后，执行 “强拆” 操作，系统将强制终止该通话的语音</w:t>
      </w:r>
      <w:r>
        <w:rPr>
          <w:rFonts w:hint="eastAsia" w:ascii="宋体" w:hAnsi="宋体" w:eastAsia="宋体" w:cs="宋体"/>
          <w:sz w:val="24"/>
          <w:szCs w:val="32"/>
          <w:lang w:val="en-US" w:eastAsia="zh-CN"/>
        </w:rPr>
        <w:t>线路</w:t>
      </w:r>
      <w:r>
        <w:rPr>
          <w:rFonts w:hint="default" w:ascii="宋体" w:hAnsi="宋体" w:eastAsia="宋体" w:cs="宋体"/>
          <w:sz w:val="24"/>
          <w:szCs w:val="32"/>
          <w:lang w:val="en-US" w:eastAsia="zh-CN"/>
        </w:rPr>
        <w:t>。</w:t>
      </w:r>
      <w:r>
        <w:rPr>
          <w:rFonts w:hint="eastAsia" w:ascii="宋体" w:hAnsi="宋体" w:eastAsia="宋体" w:cs="宋体"/>
          <w:sz w:val="24"/>
          <w:szCs w:val="32"/>
          <w:lang w:val="en-US" w:eastAsia="zh-CN"/>
        </w:rPr>
        <w:t>如下图4-30所示。</w:t>
      </w:r>
    </w:p>
    <w:p w14:paraId="194843FA">
      <w:pPr>
        <w:ind w:left="0" w:leftChars="0" w:firstLine="0" w:firstLineChars="0"/>
        <w:jc w:val="center"/>
        <w:rPr>
          <w:rFonts w:hint="eastAsia" w:eastAsia="微软雅黑"/>
          <w:lang w:eastAsia="zh-CN"/>
        </w:rPr>
      </w:pPr>
      <w:r>
        <w:rPr>
          <w:rFonts w:hint="eastAsia" w:eastAsia="微软雅黑"/>
          <w:lang w:eastAsia="zh-CN"/>
        </w:rPr>
        <w:drawing>
          <wp:inline distT="0" distB="0" distL="114300" distR="114300">
            <wp:extent cx="4801870" cy="1663065"/>
            <wp:effectExtent l="0" t="0" r="13970" b="13335"/>
            <wp:docPr id="48" name="图片 48" descr="c2021a3218da54ae6af7492180e98e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2021a3218da54ae6af7492180e98e1d"/>
                    <pic:cNvPicPr>
                      <a:picLocks noChangeAspect="1"/>
                    </pic:cNvPicPr>
                  </pic:nvPicPr>
                  <pic:blipFill>
                    <a:blip r:embed="rId49"/>
                    <a:stretch>
                      <a:fillRect/>
                    </a:stretch>
                  </pic:blipFill>
                  <pic:spPr>
                    <a:xfrm>
                      <a:off x="0" y="0"/>
                      <a:ext cx="4801870" cy="1663065"/>
                    </a:xfrm>
                    <a:prstGeom prst="rect">
                      <a:avLst/>
                    </a:prstGeom>
                  </pic:spPr>
                </pic:pic>
              </a:graphicData>
            </a:graphic>
          </wp:inline>
        </w:drawing>
      </w:r>
    </w:p>
    <w:p w14:paraId="75D1E2F9">
      <w:pPr>
        <w:ind w:left="0" w:leftChars="0" w:firstLine="0" w:firstLineChars="0"/>
        <w:jc w:val="center"/>
        <w:rPr>
          <w:rFonts w:hint="default"/>
          <w:lang w:val="en-US" w:eastAsia="zh-CN"/>
        </w:rPr>
      </w:pPr>
      <w:r>
        <w:rPr>
          <w:rFonts w:hint="eastAsia"/>
          <w:sz w:val="16"/>
          <w:szCs w:val="15"/>
          <w:lang w:val="en-US" w:eastAsia="zh-CN"/>
        </w:rPr>
        <w:t>图4-29  强断功能</w:t>
      </w:r>
    </w:p>
    <w:p w14:paraId="05345D80">
      <w:pPr>
        <w:pStyle w:val="3"/>
        <w:bidi w:val="0"/>
        <w:rPr>
          <w:rFonts w:hint="default" w:ascii="宋体" w:hAnsi="宋体" w:eastAsia="宋体" w:cs="宋体"/>
          <w:sz w:val="36"/>
          <w:szCs w:val="36"/>
          <w:lang w:val="en-US" w:eastAsia="zh-CN"/>
        </w:rPr>
      </w:pPr>
      <w:r>
        <w:rPr>
          <w:rFonts w:hint="eastAsia" w:ascii="宋体" w:hAnsi="宋体" w:eastAsia="宋体" w:cs="宋体"/>
          <w:sz w:val="36"/>
          <w:szCs w:val="36"/>
          <w:lang w:val="en-US" w:eastAsia="zh-CN"/>
        </w:rPr>
        <w:t>4.3 语音</w:t>
      </w:r>
      <w:bookmarkEnd w:id="58"/>
      <w:r>
        <w:rPr>
          <w:rFonts w:hint="eastAsia" w:ascii="宋体" w:hAnsi="宋体" w:eastAsia="宋体" w:cs="宋体"/>
          <w:sz w:val="36"/>
          <w:szCs w:val="36"/>
          <w:lang w:val="en-US" w:eastAsia="zh-CN"/>
        </w:rPr>
        <w:t>审核</w:t>
      </w:r>
    </w:p>
    <w:p w14:paraId="4A477CAE">
      <w:pPr>
        <w:spacing w:line="240" w:lineRule="auto"/>
        <w:rPr>
          <w:rFonts w:hint="eastAsia" w:ascii="宋体" w:hAnsi="宋体" w:eastAsia="宋体" w:cs="宋体"/>
          <w:sz w:val="16"/>
          <w:szCs w:val="20"/>
          <w:lang w:val="en-US" w:eastAsia="zh-CN"/>
        </w:rPr>
      </w:pPr>
      <w:r>
        <w:rPr>
          <w:rFonts w:hint="eastAsia" w:ascii="宋体" w:hAnsi="宋体" w:eastAsia="宋体" w:cs="宋体"/>
          <w:sz w:val="24"/>
          <w:szCs w:val="32"/>
        </w:rPr>
        <w:t>用</w:t>
      </w:r>
      <w:r>
        <w:rPr>
          <w:rFonts w:hint="eastAsia" w:ascii="宋体" w:hAnsi="宋体" w:eastAsia="宋体" w:cs="宋体"/>
          <w:sz w:val="24"/>
          <w:szCs w:val="24"/>
        </w:rPr>
        <w:t>户</w:t>
      </w:r>
      <w:r>
        <w:rPr>
          <w:rFonts w:hint="eastAsia" w:ascii="宋体" w:hAnsi="宋体" w:eastAsia="宋体" w:cs="宋体"/>
          <w:sz w:val="24"/>
          <w:szCs w:val="24"/>
          <w:lang w:val="en-US" w:eastAsia="zh-CN"/>
        </w:rPr>
        <w:t>登录平台后可通过点击左侧导航栏语音审核功能</w:t>
      </w:r>
      <w:r>
        <w:rPr>
          <w:rFonts w:hint="eastAsia" w:ascii="宋体" w:hAnsi="宋体" w:eastAsia="宋体" w:cs="宋体"/>
          <w:sz w:val="24"/>
          <w:szCs w:val="24"/>
        </w:rPr>
        <w:t>，</w:t>
      </w:r>
      <w:r>
        <w:rPr>
          <w:rFonts w:hint="eastAsia" w:ascii="宋体" w:hAnsi="宋体" w:eastAsia="宋体" w:cs="宋体"/>
          <w:sz w:val="24"/>
          <w:szCs w:val="24"/>
          <w:lang w:val="en-US" w:eastAsia="zh-CN"/>
        </w:rPr>
        <w:t>进入语音审核功能界面</w:t>
      </w:r>
      <w:r>
        <w:rPr>
          <w:rFonts w:hint="eastAsia" w:ascii="宋体" w:hAnsi="宋体" w:eastAsia="宋体" w:cs="宋体"/>
          <w:sz w:val="24"/>
          <w:szCs w:val="24"/>
        </w:rPr>
        <w:t>。</w:t>
      </w:r>
    </w:p>
    <w:p w14:paraId="32149EBF">
      <w:pPr>
        <w:spacing w:line="36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语音审核功能</w:t>
      </w:r>
      <w:r>
        <w:rPr>
          <w:rFonts w:hint="default" w:ascii="宋体" w:hAnsi="宋体" w:eastAsia="宋体" w:cs="宋体"/>
          <w:sz w:val="24"/>
          <w:szCs w:val="32"/>
          <w:lang w:val="en-US" w:eastAsia="zh-CN"/>
        </w:rPr>
        <w:t>可查看每个</w:t>
      </w:r>
      <w:r>
        <w:rPr>
          <w:rFonts w:hint="eastAsia" w:ascii="宋体" w:hAnsi="宋体" w:eastAsia="宋体" w:cs="宋体"/>
          <w:sz w:val="24"/>
          <w:szCs w:val="32"/>
          <w:lang w:val="en-US" w:eastAsia="zh-CN"/>
        </w:rPr>
        <w:t>终端</w:t>
      </w:r>
      <w:r>
        <w:rPr>
          <w:rFonts w:hint="default" w:ascii="宋体" w:hAnsi="宋体" w:eastAsia="宋体" w:cs="宋体"/>
          <w:sz w:val="24"/>
          <w:szCs w:val="32"/>
          <w:lang w:val="en-US" w:eastAsia="zh-CN"/>
        </w:rPr>
        <w:t>工作过程中上传的录音文件及其AI审核记录，记录内容包括用户名称、记录起止时间、AI综合评分等，可根据日期时间和用户名称查询</w:t>
      </w:r>
      <w:r>
        <w:rPr>
          <w:rFonts w:hint="eastAsia" w:ascii="宋体" w:hAnsi="宋体" w:eastAsia="宋体" w:cs="宋体"/>
          <w:sz w:val="24"/>
          <w:szCs w:val="32"/>
          <w:lang w:val="en-US" w:eastAsia="zh-CN"/>
        </w:rPr>
        <w:t>。如下图4-31所示。</w:t>
      </w:r>
    </w:p>
    <w:p w14:paraId="48B0FF92">
      <w:pPr>
        <w:spacing w:line="360" w:lineRule="auto"/>
        <w:jc w:val="center"/>
      </w:pPr>
      <w:r>
        <w:drawing>
          <wp:inline distT="0" distB="0" distL="114300" distR="114300">
            <wp:extent cx="5266690" cy="2825750"/>
            <wp:effectExtent l="0" t="0" r="6350" b="889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50"/>
                    <a:stretch>
                      <a:fillRect/>
                    </a:stretch>
                  </pic:blipFill>
                  <pic:spPr>
                    <a:xfrm>
                      <a:off x="0" y="0"/>
                      <a:ext cx="5266690" cy="2825750"/>
                    </a:xfrm>
                    <a:prstGeom prst="rect">
                      <a:avLst/>
                    </a:prstGeom>
                    <a:noFill/>
                    <a:ln>
                      <a:noFill/>
                    </a:ln>
                  </pic:spPr>
                </pic:pic>
              </a:graphicData>
            </a:graphic>
          </wp:inline>
        </w:drawing>
      </w:r>
    </w:p>
    <w:p w14:paraId="1FF362DD">
      <w:pPr>
        <w:spacing w:line="240" w:lineRule="auto"/>
        <w:jc w:val="center"/>
        <w:rPr>
          <w:rFonts w:hint="default" w:ascii="宋体" w:hAnsi="宋体" w:eastAsia="宋体" w:cs="宋体"/>
          <w:sz w:val="24"/>
          <w:szCs w:val="32"/>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4-31  语音审核界面</w:t>
      </w:r>
    </w:p>
    <w:p w14:paraId="377C137F">
      <w:pPr>
        <w:pStyle w:val="4"/>
        <w:spacing w:line="240" w:lineRule="auto"/>
        <w:rPr>
          <w:rFonts w:hint="default" w:ascii="宋体" w:hAnsi="宋体" w:eastAsia="宋体" w:cs="宋体"/>
          <w:lang w:val="en-US" w:eastAsia="zh-CN"/>
        </w:rPr>
      </w:pPr>
      <w:bookmarkStart w:id="64" w:name="_Toc23826"/>
      <w:r>
        <w:rPr>
          <w:rFonts w:hint="default" w:ascii="宋体" w:hAnsi="宋体" w:eastAsia="宋体" w:cs="宋体"/>
          <w:lang w:val="en-US" w:eastAsia="zh-CN"/>
        </w:rPr>
        <w:t>记录详情</w:t>
      </w:r>
      <w:bookmarkEnd w:id="64"/>
    </w:p>
    <w:p w14:paraId="19A14BB3">
      <w:pPr>
        <w:spacing w:line="240" w:lineRule="auto"/>
        <w:jc w:val="both"/>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用户可选择目标语音审核记录，点击</w:t>
      </w:r>
      <w:r>
        <w:rPr>
          <w:rFonts w:hint="default" w:ascii="宋体" w:hAnsi="宋体" w:eastAsia="宋体" w:cs="宋体"/>
          <w:sz w:val="24"/>
          <w:szCs w:val="32"/>
          <w:lang w:val="en-US" w:eastAsia="zh-CN"/>
        </w:rPr>
        <w:t>详情，可查看语音转写的文字记录和AI分析详情信息</w:t>
      </w:r>
      <w:r>
        <w:rPr>
          <w:rFonts w:hint="eastAsia" w:ascii="宋体" w:hAnsi="宋体" w:eastAsia="宋体" w:cs="宋体"/>
          <w:sz w:val="24"/>
          <w:szCs w:val="32"/>
          <w:lang w:val="en-US" w:eastAsia="zh-CN"/>
        </w:rPr>
        <w:t>。如下图4-32所示。</w:t>
      </w:r>
    </w:p>
    <w:p w14:paraId="71353EF3">
      <w:pPr>
        <w:spacing w:line="360" w:lineRule="auto"/>
        <w:jc w:val="both"/>
      </w:pPr>
      <w:r>
        <w:drawing>
          <wp:inline distT="0" distB="0" distL="114300" distR="114300">
            <wp:extent cx="5266690" cy="2825750"/>
            <wp:effectExtent l="0" t="0" r="6350" b="889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51"/>
                    <a:stretch>
                      <a:fillRect/>
                    </a:stretch>
                  </pic:blipFill>
                  <pic:spPr>
                    <a:xfrm>
                      <a:off x="0" y="0"/>
                      <a:ext cx="5266690" cy="2825750"/>
                    </a:xfrm>
                    <a:prstGeom prst="rect">
                      <a:avLst/>
                    </a:prstGeom>
                    <a:noFill/>
                    <a:ln>
                      <a:noFill/>
                    </a:ln>
                  </pic:spPr>
                </pic:pic>
              </a:graphicData>
            </a:graphic>
          </wp:inline>
        </w:drawing>
      </w:r>
    </w:p>
    <w:p w14:paraId="180ABFD3">
      <w:pPr>
        <w:spacing w:line="360" w:lineRule="auto"/>
        <w:jc w:val="center"/>
        <w:rPr>
          <w:rFonts w:hint="eastAsia" w:ascii="宋体" w:hAnsi="宋体" w:eastAsia="宋体" w:cs="宋体"/>
          <w:sz w:val="16"/>
          <w:szCs w:val="20"/>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4-32  语音审核详情</w:t>
      </w:r>
    </w:p>
    <w:p w14:paraId="1EFDC977">
      <w:pPr>
        <w:spacing w:line="240" w:lineRule="auto"/>
        <w:jc w:val="both"/>
        <w:rPr>
          <w:rFonts w:hint="eastAsia" w:ascii="宋体" w:hAnsi="宋体" w:eastAsia="宋体" w:cs="宋体"/>
          <w:sz w:val="24"/>
          <w:szCs w:val="32"/>
          <w:lang w:val="en-US" w:eastAsia="zh-CN"/>
        </w:rPr>
      </w:pPr>
      <w:r>
        <w:rPr>
          <w:rFonts w:hint="default" w:ascii="宋体" w:hAnsi="宋体" w:eastAsia="宋体" w:cs="宋体"/>
          <w:sz w:val="24"/>
          <w:szCs w:val="32"/>
          <w:lang w:val="en-US" w:eastAsia="zh-CN"/>
        </w:rPr>
        <w:t>记录详情页面</w:t>
      </w:r>
      <w:r>
        <w:rPr>
          <w:rFonts w:hint="eastAsia" w:ascii="宋体" w:hAnsi="宋体" w:eastAsia="宋体" w:cs="宋体"/>
          <w:sz w:val="24"/>
          <w:szCs w:val="32"/>
          <w:lang w:val="en-US" w:eastAsia="zh-CN"/>
        </w:rPr>
        <w:t>中可看到评分详情、录音总结、发言人讲话；</w:t>
      </w:r>
    </w:p>
    <w:p w14:paraId="5F33ED2B">
      <w:pPr>
        <w:spacing w:line="24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点击播放后</w:t>
      </w:r>
      <w:r>
        <w:rPr>
          <w:rFonts w:hint="default" w:ascii="宋体" w:hAnsi="宋体" w:eastAsia="宋体" w:cs="宋体"/>
          <w:sz w:val="24"/>
          <w:szCs w:val="32"/>
          <w:lang w:val="en-US" w:eastAsia="zh-CN"/>
        </w:rPr>
        <w:t>“语音-文字同步播放”，语音播放器播放过程中右侧窗口同步高亮显示文字内容</w:t>
      </w:r>
      <w:r>
        <w:rPr>
          <w:rFonts w:hint="eastAsia" w:ascii="宋体" w:hAnsi="宋体" w:eastAsia="宋体" w:cs="宋体"/>
          <w:sz w:val="24"/>
          <w:szCs w:val="32"/>
          <w:lang w:val="en-US" w:eastAsia="zh-CN"/>
        </w:rPr>
        <w:t>。</w:t>
      </w:r>
    </w:p>
    <w:p w14:paraId="281C3E38">
      <w:pPr>
        <w:spacing w:line="240" w:lineRule="auto"/>
        <w:jc w:val="both"/>
        <w:rPr>
          <w:rFonts w:hint="eastAsia" w:ascii="宋体" w:hAnsi="宋体" w:eastAsia="宋体" w:cs="宋体"/>
          <w:sz w:val="24"/>
          <w:szCs w:val="32"/>
          <w:lang w:val="en-US" w:eastAsia="zh-CN"/>
        </w:rPr>
      </w:pPr>
      <w:r>
        <w:rPr>
          <w:rFonts w:hint="default" w:ascii="宋体" w:hAnsi="宋体" w:eastAsia="宋体" w:cs="宋体"/>
          <w:sz w:val="24"/>
          <w:szCs w:val="32"/>
          <w:lang w:val="en-US" w:eastAsia="zh-CN"/>
        </w:rPr>
        <w:t>点击右侧窗口内的文字，语音播放器自动跳转到对应的语音文件位置，播放对应的原始语音</w:t>
      </w:r>
      <w:r>
        <w:rPr>
          <w:rFonts w:hint="eastAsia" w:ascii="宋体" w:hAnsi="宋体" w:eastAsia="宋体" w:cs="宋体"/>
          <w:sz w:val="24"/>
          <w:szCs w:val="32"/>
          <w:lang w:val="en-US" w:eastAsia="zh-CN"/>
        </w:rPr>
        <w:t>。</w:t>
      </w:r>
    </w:p>
    <w:p w14:paraId="372BE0B6">
      <w:pPr>
        <w:spacing w:line="24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也可通过点击规范用语与不规范用语进行快速筛选跳转。如下图4-33所示。</w:t>
      </w:r>
    </w:p>
    <w:p w14:paraId="4C5A169A">
      <w:pPr>
        <w:spacing w:line="240" w:lineRule="auto"/>
        <w:jc w:val="center"/>
      </w:pPr>
      <w:r>
        <w:drawing>
          <wp:inline distT="0" distB="0" distL="114300" distR="114300">
            <wp:extent cx="5014595" cy="3355340"/>
            <wp:effectExtent l="0" t="0" r="14605" b="12700"/>
            <wp:docPr id="4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pic:cNvPicPr>
                      <a:picLocks noChangeAspect="1"/>
                    </pic:cNvPicPr>
                  </pic:nvPicPr>
                  <pic:blipFill>
                    <a:blip r:embed="rId52"/>
                    <a:stretch>
                      <a:fillRect/>
                    </a:stretch>
                  </pic:blipFill>
                  <pic:spPr>
                    <a:xfrm>
                      <a:off x="0" y="0"/>
                      <a:ext cx="5014595" cy="3355340"/>
                    </a:xfrm>
                    <a:prstGeom prst="rect">
                      <a:avLst/>
                    </a:prstGeom>
                    <a:noFill/>
                    <a:ln>
                      <a:noFill/>
                    </a:ln>
                  </pic:spPr>
                </pic:pic>
              </a:graphicData>
            </a:graphic>
          </wp:inline>
        </w:drawing>
      </w:r>
    </w:p>
    <w:p w14:paraId="660D70E1">
      <w:pPr>
        <w:spacing w:line="360" w:lineRule="auto"/>
        <w:jc w:val="center"/>
        <w:rPr>
          <w:rFonts w:hint="default"/>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4-33  用语筛选</w:t>
      </w:r>
    </w:p>
    <w:p w14:paraId="5F773795">
      <w:pPr>
        <w:spacing w:line="24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转写记录中，会根据不同人物讲话进行角色分离，用户可通过发言人讲话进行筛选听讲。</w:t>
      </w:r>
      <w:bookmarkStart w:id="67" w:name="_GoBack"/>
      <w:bookmarkEnd w:id="67"/>
    </w:p>
    <w:p w14:paraId="66775118">
      <w:pPr>
        <w:spacing w:line="240" w:lineRule="auto"/>
        <w:jc w:val="center"/>
      </w:pPr>
      <w:r>
        <w:drawing>
          <wp:inline distT="0" distB="0" distL="114300" distR="114300">
            <wp:extent cx="3684905" cy="3060700"/>
            <wp:effectExtent l="0" t="0" r="3175" b="2540"/>
            <wp:docPr id="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8"/>
                    <pic:cNvPicPr>
                      <a:picLocks noChangeAspect="1"/>
                    </pic:cNvPicPr>
                  </pic:nvPicPr>
                  <pic:blipFill>
                    <a:blip r:embed="rId53"/>
                    <a:stretch>
                      <a:fillRect/>
                    </a:stretch>
                  </pic:blipFill>
                  <pic:spPr>
                    <a:xfrm>
                      <a:off x="0" y="0"/>
                      <a:ext cx="3684905" cy="3060700"/>
                    </a:xfrm>
                    <a:prstGeom prst="rect">
                      <a:avLst/>
                    </a:prstGeom>
                    <a:noFill/>
                    <a:ln>
                      <a:noFill/>
                    </a:ln>
                  </pic:spPr>
                </pic:pic>
              </a:graphicData>
            </a:graphic>
          </wp:inline>
        </w:drawing>
      </w:r>
    </w:p>
    <w:p w14:paraId="37769281">
      <w:pPr>
        <w:spacing w:line="360" w:lineRule="auto"/>
        <w:jc w:val="center"/>
        <w:rPr>
          <w:rFonts w:hint="default"/>
          <w:lang w:val="en-US" w:eastAsia="zh-CN"/>
        </w:rPr>
      </w:pPr>
      <w:r>
        <w:rPr>
          <w:rFonts w:hint="eastAsia" w:ascii="宋体" w:hAnsi="宋体" w:eastAsia="宋体" w:cs="宋体"/>
          <w:sz w:val="16"/>
          <w:szCs w:val="20"/>
        </w:rPr>
        <w:t>图</w:t>
      </w:r>
      <w:r>
        <w:rPr>
          <w:rFonts w:hint="eastAsia" w:ascii="宋体" w:hAnsi="宋体" w:eastAsia="宋体" w:cs="宋体"/>
          <w:sz w:val="16"/>
          <w:szCs w:val="20"/>
          <w:lang w:val="en-US" w:eastAsia="zh-CN"/>
        </w:rPr>
        <w:t>4-33  角色分离</w:t>
      </w:r>
    </w:p>
    <w:p w14:paraId="10699583">
      <w:pPr>
        <w:pStyle w:val="3"/>
        <w:bidi w:val="0"/>
        <w:rPr>
          <w:rFonts w:hint="default" w:ascii="宋体" w:hAnsi="宋体" w:eastAsia="宋体" w:cs="宋体"/>
          <w:sz w:val="36"/>
          <w:szCs w:val="36"/>
          <w:lang w:val="en-US" w:eastAsia="zh-CN"/>
        </w:rPr>
      </w:pPr>
      <w:bookmarkStart w:id="65" w:name="_Toc12410"/>
      <w:r>
        <w:rPr>
          <w:rFonts w:hint="eastAsia" w:ascii="宋体" w:hAnsi="宋体" w:eastAsia="宋体" w:cs="宋体"/>
          <w:sz w:val="36"/>
          <w:szCs w:val="36"/>
          <w:lang w:val="en-US" w:eastAsia="zh-CN"/>
        </w:rPr>
        <w:t>4</w:t>
      </w:r>
      <w:r>
        <w:rPr>
          <w:rFonts w:hint="eastAsia" w:ascii="宋体" w:hAnsi="宋体" w:eastAsia="宋体" w:cs="宋体"/>
          <w:sz w:val="36"/>
          <w:szCs w:val="36"/>
        </w:rPr>
        <w:t>.</w:t>
      </w:r>
      <w:r>
        <w:rPr>
          <w:rFonts w:hint="eastAsia" w:ascii="宋体" w:hAnsi="宋体" w:eastAsia="宋体" w:cs="宋体"/>
          <w:sz w:val="36"/>
          <w:szCs w:val="36"/>
          <w:lang w:val="en-US" w:eastAsia="zh-CN"/>
        </w:rPr>
        <w:t xml:space="preserve">3 </w:t>
      </w:r>
      <w:bookmarkEnd w:id="65"/>
      <w:r>
        <w:rPr>
          <w:rFonts w:hint="eastAsia" w:ascii="宋体" w:hAnsi="宋体" w:eastAsia="宋体" w:cs="宋体"/>
          <w:sz w:val="36"/>
          <w:szCs w:val="36"/>
          <w:lang w:val="en-US" w:eastAsia="zh-CN"/>
        </w:rPr>
        <w:t>视频审核</w:t>
      </w:r>
    </w:p>
    <w:p w14:paraId="298EEA9A">
      <w:pPr>
        <w:pStyle w:val="4"/>
        <w:spacing w:line="360" w:lineRule="auto"/>
        <w:rPr>
          <w:rFonts w:hint="default" w:ascii="宋体" w:hAnsi="宋体" w:eastAsia="宋体" w:cs="宋体"/>
          <w:lang w:val="en-US" w:eastAsia="zh-CN"/>
        </w:rPr>
      </w:pPr>
      <w:bookmarkStart w:id="66" w:name="_Toc2853"/>
      <w:r>
        <w:rPr>
          <w:rFonts w:hint="eastAsia" w:ascii="宋体" w:hAnsi="宋体" w:eastAsia="宋体" w:cs="宋体"/>
          <w:lang w:val="en-US" w:eastAsia="zh-CN"/>
        </w:rPr>
        <w:t>业务功能</w:t>
      </w:r>
      <w:bookmarkEnd w:id="66"/>
    </w:p>
    <w:p w14:paraId="5A993347">
      <w:pPr>
        <w:spacing w:line="240" w:lineRule="auto"/>
        <w:rPr>
          <w:rFonts w:hint="eastAsia" w:ascii="宋体" w:hAnsi="宋体" w:eastAsia="宋体" w:cs="宋体"/>
          <w:sz w:val="24"/>
          <w:szCs w:val="22"/>
          <w:lang w:val="en-US" w:eastAsia="zh-CN"/>
        </w:rPr>
      </w:pPr>
      <w:r>
        <w:rPr>
          <w:rFonts w:hint="eastAsia" w:ascii="宋体" w:hAnsi="宋体" w:eastAsia="宋体" w:cs="宋体"/>
          <w:sz w:val="24"/>
          <w:szCs w:val="32"/>
        </w:rPr>
        <w:t>用</w:t>
      </w:r>
      <w:r>
        <w:rPr>
          <w:rFonts w:hint="eastAsia" w:ascii="宋体" w:hAnsi="宋体" w:eastAsia="宋体" w:cs="宋体"/>
          <w:sz w:val="24"/>
          <w:szCs w:val="24"/>
        </w:rPr>
        <w:t>户</w:t>
      </w:r>
      <w:r>
        <w:rPr>
          <w:rFonts w:hint="eastAsia" w:ascii="宋体" w:hAnsi="宋体" w:eastAsia="宋体" w:cs="宋体"/>
          <w:sz w:val="24"/>
          <w:szCs w:val="24"/>
          <w:lang w:val="en-US" w:eastAsia="zh-CN"/>
        </w:rPr>
        <w:t>登录平台后可通过点击左侧导航栏视频审核功能</w:t>
      </w:r>
      <w:r>
        <w:rPr>
          <w:rFonts w:hint="eastAsia" w:ascii="宋体" w:hAnsi="宋体" w:eastAsia="宋体" w:cs="宋体"/>
          <w:sz w:val="24"/>
          <w:szCs w:val="24"/>
        </w:rPr>
        <w:t>，</w:t>
      </w:r>
      <w:r>
        <w:rPr>
          <w:rFonts w:hint="eastAsia" w:ascii="宋体" w:hAnsi="宋体" w:eastAsia="宋体" w:cs="宋体"/>
          <w:sz w:val="24"/>
          <w:szCs w:val="24"/>
          <w:lang w:val="en-US" w:eastAsia="zh-CN"/>
        </w:rPr>
        <w:t>进入视频审核功能界面</w:t>
      </w:r>
      <w:r>
        <w:rPr>
          <w:rFonts w:hint="eastAsia" w:ascii="宋体" w:hAnsi="宋体" w:eastAsia="宋体" w:cs="宋体"/>
          <w:sz w:val="24"/>
          <w:szCs w:val="24"/>
        </w:rPr>
        <w:t>。</w:t>
      </w:r>
    </w:p>
    <w:p w14:paraId="3B325FF4">
      <w:pPr>
        <w:ind w:left="0" w:leftChars="0" w:firstLine="0" w:firstLineChars="0"/>
        <w:rPr>
          <w:rFonts w:hint="eastAsia" w:ascii="宋体" w:hAnsi="宋体" w:eastAsia="宋体" w:cs="宋体"/>
        </w:rPr>
      </w:pPr>
      <w:r>
        <w:drawing>
          <wp:inline distT="0" distB="0" distL="114300" distR="114300">
            <wp:extent cx="5266690" cy="2825750"/>
            <wp:effectExtent l="0" t="0" r="6350" b="8890"/>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pic:cNvPicPr>
                  </pic:nvPicPr>
                  <pic:blipFill>
                    <a:blip r:embed="rId54"/>
                    <a:stretch>
                      <a:fillRect/>
                    </a:stretch>
                  </pic:blipFill>
                  <pic:spPr>
                    <a:xfrm>
                      <a:off x="0" y="0"/>
                      <a:ext cx="5266690" cy="2825750"/>
                    </a:xfrm>
                    <a:prstGeom prst="rect">
                      <a:avLst/>
                    </a:prstGeom>
                    <a:noFill/>
                    <a:ln>
                      <a:noFill/>
                    </a:ln>
                  </pic:spPr>
                </pic:pic>
              </a:graphicData>
            </a:graphic>
          </wp:inline>
        </w:drawing>
      </w:r>
    </w:p>
    <w:p w14:paraId="3FEADDEA">
      <w:pPr>
        <w:pStyle w:val="11"/>
        <w:spacing w:line="480" w:lineRule="auto"/>
        <w:ind w:firstLine="400"/>
        <w:jc w:val="center"/>
        <w:rPr>
          <w:rFonts w:hint="eastAsia" w:ascii="宋体" w:hAnsi="宋体" w:eastAsia="宋体" w:cs="宋体"/>
        </w:rPr>
      </w:pPr>
      <w:r>
        <w:rPr>
          <w:rFonts w:hint="eastAsia" w:ascii="宋体" w:hAnsi="宋体" w:eastAsia="宋体" w:cs="宋体"/>
          <w:sz w:val="16"/>
          <w:szCs w:val="16"/>
        </w:rPr>
        <w:t>图</w:t>
      </w:r>
      <w:r>
        <w:rPr>
          <w:rFonts w:hint="eastAsia" w:ascii="宋体" w:hAnsi="宋体" w:eastAsia="宋体" w:cs="宋体"/>
          <w:sz w:val="16"/>
          <w:szCs w:val="16"/>
          <w:lang w:val="en-US" w:eastAsia="zh-CN"/>
        </w:rPr>
        <w:t>4-34</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视频审核界面</w:t>
      </w:r>
    </w:p>
    <w:p w14:paraId="671E53E9">
      <w:pPr>
        <w:numPr>
          <w:ilvl w:val="0"/>
          <w:numId w:val="10"/>
        </w:numPr>
        <w:spacing w:line="240" w:lineRule="auto"/>
        <w:ind w:left="420" w:leftChars="0" w:hanging="420" w:firstLineChars="0"/>
        <w:rPr>
          <w:rFonts w:hint="eastAsia" w:ascii="宋体" w:hAnsi="宋体" w:eastAsia="宋体" w:cs="宋体"/>
          <w:sz w:val="22"/>
          <w:szCs w:val="21"/>
        </w:rPr>
      </w:pPr>
      <w:r>
        <w:rPr>
          <w:rFonts w:hint="eastAsia" w:ascii="宋体" w:hAnsi="宋体" w:eastAsia="宋体" w:cs="宋体"/>
          <w:b/>
          <w:bCs/>
          <w:sz w:val="28"/>
          <w:szCs w:val="24"/>
          <w:lang w:val="en-US" w:eastAsia="zh-CN"/>
        </w:rPr>
        <w:t>查询条件复选框</w:t>
      </w:r>
      <w:r>
        <w:rPr>
          <w:rFonts w:hint="eastAsia" w:ascii="宋体" w:hAnsi="宋体" w:cs="宋体"/>
          <w:sz w:val="22"/>
          <w:szCs w:val="21"/>
          <w:lang w:val="en-US" w:eastAsia="zh-CN"/>
        </w:rPr>
        <w:t>：</w:t>
      </w:r>
      <w:r>
        <w:rPr>
          <w:rFonts w:hint="eastAsia" w:ascii="宋体" w:hAnsi="宋体" w:eastAsia="宋体" w:cs="宋体"/>
          <w:sz w:val="24"/>
          <w:szCs w:val="24"/>
          <w:lang w:val="en-US" w:eastAsia="zh-CN"/>
        </w:rPr>
        <w:t>用户可再查询条件复选框内选择部门，上传人员与上传时间范围，选择完成后点击查询文件列表可根据查询条件筛选出对应文件。</w:t>
      </w:r>
    </w:p>
    <w:p w14:paraId="6EE93E04">
      <w:pPr>
        <w:numPr>
          <w:ilvl w:val="0"/>
          <w:numId w:val="0"/>
        </w:numPr>
        <w:ind w:leftChars="0"/>
      </w:pPr>
      <w:r>
        <w:drawing>
          <wp:inline distT="0" distB="0" distL="114300" distR="114300">
            <wp:extent cx="5266690" cy="2825750"/>
            <wp:effectExtent l="0" t="0" r="6350" b="8890"/>
            <wp:docPr id="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pic:cNvPicPr>
                      <a:picLocks noChangeAspect="1"/>
                    </pic:cNvPicPr>
                  </pic:nvPicPr>
                  <pic:blipFill>
                    <a:blip r:embed="rId55"/>
                    <a:stretch>
                      <a:fillRect/>
                    </a:stretch>
                  </pic:blipFill>
                  <pic:spPr>
                    <a:xfrm>
                      <a:off x="0" y="0"/>
                      <a:ext cx="5266690" cy="2825750"/>
                    </a:xfrm>
                    <a:prstGeom prst="rect">
                      <a:avLst/>
                    </a:prstGeom>
                    <a:noFill/>
                    <a:ln>
                      <a:noFill/>
                    </a:ln>
                  </pic:spPr>
                </pic:pic>
              </a:graphicData>
            </a:graphic>
          </wp:inline>
        </w:drawing>
      </w:r>
    </w:p>
    <w:p w14:paraId="4D76675A">
      <w:pPr>
        <w:pStyle w:val="11"/>
        <w:spacing w:line="480" w:lineRule="auto"/>
        <w:ind w:firstLine="400"/>
        <w:jc w:val="center"/>
        <w:rPr>
          <w:rFonts w:hint="eastAsia"/>
        </w:rPr>
      </w:pPr>
      <w:r>
        <w:rPr>
          <w:rFonts w:hint="eastAsia" w:ascii="宋体" w:hAnsi="宋体" w:eastAsia="宋体" w:cs="宋体"/>
          <w:sz w:val="16"/>
          <w:szCs w:val="16"/>
        </w:rPr>
        <w:t>图</w:t>
      </w:r>
      <w:r>
        <w:rPr>
          <w:rFonts w:hint="eastAsia" w:ascii="宋体" w:hAnsi="宋体" w:eastAsia="宋体" w:cs="宋体"/>
          <w:sz w:val="16"/>
          <w:szCs w:val="16"/>
          <w:lang w:val="en-US" w:eastAsia="zh-CN"/>
        </w:rPr>
        <w:t>4-35</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视频审核查询条件</w:t>
      </w:r>
    </w:p>
    <w:p w14:paraId="084FCDA9">
      <w:pPr>
        <w:numPr>
          <w:ilvl w:val="0"/>
          <w:numId w:val="10"/>
        </w:numPr>
        <w:spacing w:line="240" w:lineRule="auto"/>
        <w:ind w:left="420" w:leftChars="0" w:hanging="420" w:firstLineChars="0"/>
        <w:rPr>
          <w:rFonts w:hint="eastAsia" w:ascii="宋体" w:hAnsi="宋体" w:eastAsia="宋体" w:cs="宋体"/>
          <w:sz w:val="24"/>
          <w:szCs w:val="24"/>
          <w:lang w:val="en-US" w:eastAsia="zh-CN"/>
        </w:rPr>
      </w:pPr>
      <w:r>
        <w:rPr>
          <w:rFonts w:hint="eastAsia" w:ascii="宋体" w:hAnsi="宋体" w:eastAsia="宋体" w:cs="宋体"/>
          <w:b/>
          <w:bCs/>
          <w:sz w:val="28"/>
          <w:szCs w:val="24"/>
          <w:lang w:val="en-US" w:eastAsia="zh-CN"/>
        </w:rPr>
        <w:t>文件列表：</w:t>
      </w:r>
      <w:r>
        <w:rPr>
          <w:rFonts w:hint="eastAsia" w:ascii="宋体" w:hAnsi="宋体" w:eastAsia="宋体" w:cs="宋体"/>
          <w:sz w:val="24"/>
          <w:szCs w:val="24"/>
          <w:lang w:val="en-US" w:eastAsia="zh-CN"/>
        </w:rPr>
        <w:t>文件列表中显示企业内成员上传的所有文件，可在列表中看到相对应的文件类型如视频、图片、录音文件以及文件上传时间。</w:t>
      </w:r>
    </w:p>
    <w:p w14:paraId="0F197579">
      <w:pPr>
        <w:numPr>
          <w:ilvl w:val="0"/>
          <w:numId w:val="0"/>
        </w:numPr>
        <w:ind w:leftChars="0"/>
      </w:pPr>
      <w:r>
        <w:drawing>
          <wp:inline distT="0" distB="0" distL="114300" distR="114300">
            <wp:extent cx="5267960" cy="2515870"/>
            <wp:effectExtent l="0" t="0" r="5080" b="1397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6"/>
                    <a:stretch>
                      <a:fillRect/>
                    </a:stretch>
                  </pic:blipFill>
                  <pic:spPr>
                    <a:xfrm>
                      <a:off x="0" y="0"/>
                      <a:ext cx="5267960" cy="2515870"/>
                    </a:xfrm>
                    <a:prstGeom prst="rect">
                      <a:avLst/>
                    </a:prstGeom>
                    <a:noFill/>
                    <a:ln>
                      <a:noFill/>
                    </a:ln>
                  </pic:spPr>
                </pic:pic>
              </a:graphicData>
            </a:graphic>
          </wp:inline>
        </w:drawing>
      </w:r>
    </w:p>
    <w:p w14:paraId="7DCC661A">
      <w:pPr>
        <w:pStyle w:val="11"/>
        <w:spacing w:line="240" w:lineRule="auto"/>
        <w:ind w:firstLine="400"/>
        <w:jc w:val="center"/>
        <w:rPr>
          <w:rFonts w:hint="default" w:ascii="宋体" w:hAnsi="宋体" w:eastAsia="宋体" w:cs="宋体"/>
          <w:sz w:val="16"/>
          <w:szCs w:val="16"/>
          <w:lang w:val="en-US" w:eastAsia="zh-CN"/>
        </w:rPr>
      </w:pPr>
      <w:r>
        <w:rPr>
          <w:rFonts w:hint="eastAsia" w:ascii="宋体" w:hAnsi="宋体" w:eastAsia="宋体" w:cs="宋体"/>
          <w:sz w:val="16"/>
          <w:szCs w:val="16"/>
        </w:rPr>
        <w:t>图</w:t>
      </w:r>
      <w:r>
        <w:rPr>
          <w:rFonts w:hint="eastAsia" w:ascii="宋体" w:hAnsi="宋体" w:eastAsia="宋体" w:cs="宋体"/>
          <w:sz w:val="16"/>
          <w:szCs w:val="16"/>
          <w:lang w:val="en-US" w:eastAsia="zh-CN"/>
        </w:rPr>
        <w:t>4-36</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视频审核列表</w:t>
      </w:r>
    </w:p>
    <w:p w14:paraId="4D4215FD">
      <w:pPr>
        <w:numPr>
          <w:ilvl w:val="0"/>
          <w:numId w:val="0"/>
        </w:numPr>
        <w:spacing w:line="240" w:lineRule="auto"/>
        <w:ind w:leftChars="0"/>
        <w:rPr>
          <w:rFonts w:hint="eastAsia" w:ascii="宋体" w:hAnsi="宋体" w:eastAsia="宋体" w:cs="宋体"/>
          <w:sz w:val="24"/>
          <w:szCs w:val="32"/>
          <w:lang w:val="en-US" w:eastAsia="zh-CN"/>
        </w:rPr>
      </w:pPr>
      <w:r>
        <w:rPr>
          <w:rFonts w:hint="eastAsia" w:ascii="宋体" w:hAnsi="宋体" w:eastAsia="宋体" w:cs="宋体"/>
          <w:sz w:val="24"/>
          <w:szCs w:val="24"/>
          <w:lang w:val="en-US" w:eastAsia="zh-CN"/>
        </w:rPr>
        <w:t>企业用户上传的视频文件也可进行实时AI</w:t>
      </w:r>
      <w:r>
        <w:rPr>
          <w:rFonts w:hint="default" w:ascii="宋体" w:hAnsi="宋体" w:eastAsia="宋体" w:cs="宋体"/>
          <w:sz w:val="24"/>
          <w:szCs w:val="32"/>
          <w:lang w:val="en-US" w:eastAsia="zh-CN"/>
        </w:rPr>
        <w:t>综合评分</w:t>
      </w:r>
      <w:r>
        <w:rPr>
          <w:rFonts w:hint="eastAsia" w:ascii="宋体" w:hAnsi="宋体" w:eastAsia="宋体" w:cs="宋体"/>
          <w:sz w:val="24"/>
          <w:szCs w:val="32"/>
          <w:lang w:val="en-US" w:eastAsia="zh-CN"/>
        </w:rPr>
        <w:t>；</w:t>
      </w:r>
    </w:p>
    <w:p w14:paraId="6872D5EB">
      <w:pPr>
        <w:numPr>
          <w:ilvl w:val="0"/>
          <w:numId w:val="0"/>
        </w:numPr>
        <w:spacing w:line="240" w:lineRule="auto"/>
        <w:ind w:leftChars="0"/>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平台可通过点击视频类型文件-详情进行查看；</w:t>
      </w:r>
    </w:p>
    <w:p w14:paraId="67FDBC42">
      <w:pPr>
        <w:numPr>
          <w:ilvl w:val="0"/>
          <w:numId w:val="0"/>
        </w:numPr>
        <w:spacing w:line="240" w:lineRule="auto"/>
        <w:ind w:leftChars="0"/>
      </w:pPr>
      <w:r>
        <w:drawing>
          <wp:inline distT="0" distB="0" distL="114300" distR="114300">
            <wp:extent cx="5266690" cy="2825750"/>
            <wp:effectExtent l="0" t="0" r="6350" b="8890"/>
            <wp:docPr id="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9"/>
                    <pic:cNvPicPr>
                      <a:picLocks noChangeAspect="1"/>
                    </pic:cNvPicPr>
                  </pic:nvPicPr>
                  <pic:blipFill>
                    <a:blip r:embed="rId57"/>
                    <a:stretch>
                      <a:fillRect/>
                    </a:stretch>
                  </pic:blipFill>
                  <pic:spPr>
                    <a:xfrm>
                      <a:off x="0" y="0"/>
                      <a:ext cx="5266690" cy="2825750"/>
                    </a:xfrm>
                    <a:prstGeom prst="rect">
                      <a:avLst/>
                    </a:prstGeom>
                    <a:noFill/>
                    <a:ln>
                      <a:noFill/>
                    </a:ln>
                  </pic:spPr>
                </pic:pic>
              </a:graphicData>
            </a:graphic>
          </wp:inline>
        </w:drawing>
      </w:r>
    </w:p>
    <w:p w14:paraId="6E7E1ADF">
      <w:pPr>
        <w:pStyle w:val="11"/>
        <w:spacing w:line="240" w:lineRule="auto"/>
        <w:ind w:firstLine="400"/>
        <w:jc w:val="center"/>
        <w:rPr>
          <w:rFonts w:hint="default" w:eastAsia="宋体"/>
          <w:lang w:val="en-US" w:eastAsia="zh-CN"/>
        </w:rPr>
      </w:pPr>
      <w:r>
        <w:rPr>
          <w:rFonts w:hint="eastAsia" w:ascii="宋体" w:hAnsi="宋体" w:eastAsia="宋体" w:cs="宋体"/>
          <w:sz w:val="16"/>
          <w:szCs w:val="16"/>
        </w:rPr>
        <w:t>图</w:t>
      </w:r>
      <w:r>
        <w:rPr>
          <w:rFonts w:hint="eastAsia" w:ascii="宋体" w:hAnsi="宋体" w:eastAsia="宋体" w:cs="宋体"/>
          <w:sz w:val="16"/>
          <w:szCs w:val="16"/>
          <w:lang w:val="en-US" w:eastAsia="zh-CN"/>
        </w:rPr>
        <w:t>4-37</w:t>
      </w:r>
      <w:r>
        <w:rPr>
          <w:rFonts w:hint="eastAsia" w:ascii="宋体" w:hAnsi="宋体" w:eastAsia="宋体" w:cs="宋体"/>
          <w:sz w:val="16"/>
          <w:szCs w:val="16"/>
        </w:rPr>
        <w:t xml:space="preserve"> </w:t>
      </w:r>
      <w:r>
        <w:rPr>
          <w:rFonts w:hint="eastAsia" w:ascii="宋体" w:hAnsi="宋体" w:eastAsia="宋体" w:cs="宋体"/>
          <w:sz w:val="16"/>
          <w:szCs w:val="16"/>
          <w:lang w:val="en-US" w:eastAsia="zh-CN"/>
        </w:rPr>
        <w:t>视频AI评分</w:t>
      </w:r>
    </w:p>
    <w:p w14:paraId="63B2C7DB">
      <w:pPr>
        <w:spacing w:line="240" w:lineRule="auto"/>
        <w:jc w:val="both"/>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详情同步显示：视频窗口、“规范用语”与“不规范用语”记录、视频总结、视频语音转写记录、角色分离，五项模块；</w:t>
      </w:r>
    </w:p>
    <w:p w14:paraId="5AB3A3EE">
      <w:pPr>
        <w:spacing w:line="240" w:lineRule="auto"/>
        <w:jc w:val="both"/>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点击播放后</w:t>
      </w:r>
      <w:r>
        <w:rPr>
          <w:rFonts w:hint="default" w:ascii="宋体" w:hAnsi="宋体" w:eastAsia="宋体" w:cs="宋体"/>
          <w:sz w:val="24"/>
          <w:szCs w:val="32"/>
          <w:lang w:val="en-US" w:eastAsia="zh-CN"/>
        </w:rPr>
        <w:t>“</w:t>
      </w:r>
      <w:r>
        <w:rPr>
          <w:rFonts w:hint="eastAsia" w:ascii="宋体" w:hAnsi="宋体" w:eastAsia="宋体" w:cs="宋体"/>
          <w:sz w:val="24"/>
          <w:szCs w:val="32"/>
          <w:lang w:val="en-US" w:eastAsia="zh-CN"/>
        </w:rPr>
        <w:t>视频</w:t>
      </w:r>
      <w:r>
        <w:rPr>
          <w:rFonts w:hint="default" w:ascii="宋体" w:hAnsi="宋体" w:eastAsia="宋体" w:cs="宋体"/>
          <w:sz w:val="24"/>
          <w:szCs w:val="32"/>
          <w:lang w:val="en-US" w:eastAsia="zh-CN"/>
        </w:rPr>
        <w:t>-文字同步播放”，</w:t>
      </w:r>
      <w:r>
        <w:rPr>
          <w:rFonts w:hint="eastAsia" w:ascii="宋体" w:hAnsi="宋体" w:eastAsia="宋体" w:cs="宋体"/>
          <w:sz w:val="24"/>
          <w:szCs w:val="32"/>
          <w:lang w:val="en-US" w:eastAsia="zh-CN"/>
        </w:rPr>
        <w:t>视频</w:t>
      </w:r>
      <w:r>
        <w:rPr>
          <w:rFonts w:hint="default" w:ascii="宋体" w:hAnsi="宋体" w:eastAsia="宋体" w:cs="宋体"/>
          <w:sz w:val="24"/>
          <w:szCs w:val="32"/>
          <w:lang w:val="en-US" w:eastAsia="zh-CN"/>
        </w:rPr>
        <w:t>播放器播放过程中右侧</w:t>
      </w:r>
      <w:r>
        <w:rPr>
          <w:rFonts w:hint="eastAsia" w:ascii="宋体" w:hAnsi="宋体" w:eastAsia="宋体" w:cs="宋体"/>
          <w:sz w:val="24"/>
          <w:szCs w:val="32"/>
          <w:lang w:val="en-US" w:eastAsia="zh-CN"/>
        </w:rPr>
        <w:t>文字</w:t>
      </w:r>
      <w:r>
        <w:rPr>
          <w:rFonts w:hint="default" w:ascii="宋体" w:hAnsi="宋体" w:eastAsia="宋体" w:cs="宋体"/>
          <w:sz w:val="24"/>
          <w:szCs w:val="32"/>
          <w:lang w:val="en-US" w:eastAsia="zh-CN"/>
        </w:rPr>
        <w:t>窗口同步高亮显示文字内容</w:t>
      </w:r>
      <w:r>
        <w:rPr>
          <w:rFonts w:hint="eastAsia" w:ascii="宋体" w:hAnsi="宋体" w:eastAsia="宋体" w:cs="宋体"/>
          <w:sz w:val="24"/>
          <w:szCs w:val="32"/>
          <w:lang w:val="en-US" w:eastAsia="zh-CN"/>
        </w:rPr>
        <w:t>。</w:t>
      </w:r>
    </w:p>
    <w:p w14:paraId="0C346652">
      <w:pPr>
        <w:spacing w:line="240" w:lineRule="auto"/>
        <w:jc w:val="both"/>
        <w:rPr>
          <w:rFonts w:hint="default" w:ascii="宋体" w:hAnsi="宋体" w:eastAsia="宋体" w:cs="宋体"/>
          <w:sz w:val="24"/>
          <w:szCs w:val="32"/>
          <w:lang w:val="en-US" w:eastAsia="zh-CN"/>
        </w:rPr>
      </w:pPr>
      <w:r>
        <w:rPr>
          <w:rFonts w:hint="default" w:ascii="宋体" w:hAnsi="宋体" w:eastAsia="宋体" w:cs="宋体"/>
          <w:sz w:val="24"/>
          <w:szCs w:val="32"/>
          <w:lang w:val="en-US" w:eastAsia="zh-CN"/>
        </w:rPr>
        <w:t>点击右侧窗口内的文字，</w:t>
      </w:r>
      <w:r>
        <w:rPr>
          <w:rFonts w:hint="eastAsia" w:ascii="宋体" w:hAnsi="宋体" w:eastAsia="宋体" w:cs="宋体"/>
          <w:sz w:val="24"/>
          <w:szCs w:val="32"/>
          <w:lang w:val="en-US" w:eastAsia="zh-CN"/>
        </w:rPr>
        <w:t>视频</w:t>
      </w:r>
      <w:r>
        <w:rPr>
          <w:rFonts w:hint="default" w:ascii="宋体" w:hAnsi="宋体" w:eastAsia="宋体" w:cs="宋体"/>
          <w:sz w:val="24"/>
          <w:szCs w:val="32"/>
          <w:lang w:val="en-US" w:eastAsia="zh-CN"/>
        </w:rPr>
        <w:t>播放器自动跳转到对应的</w:t>
      </w:r>
      <w:r>
        <w:rPr>
          <w:rFonts w:hint="eastAsia" w:ascii="宋体" w:hAnsi="宋体" w:eastAsia="宋体" w:cs="宋体"/>
          <w:sz w:val="24"/>
          <w:szCs w:val="32"/>
          <w:lang w:val="en-US" w:eastAsia="zh-CN"/>
        </w:rPr>
        <w:t>视频</w:t>
      </w:r>
      <w:r>
        <w:rPr>
          <w:rFonts w:hint="default" w:ascii="宋体" w:hAnsi="宋体" w:eastAsia="宋体" w:cs="宋体"/>
          <w:sz w:val="24"/>
          <w:szCs w:val="32"/>
          <w:lang w:val="en-US" w:eastAsia="zh-CN"/>
        </w:rPr>
        <w:t>文件位置，播放对应的原始语音</w:t>
      </w:r>
      <w:r>
        <w:rPr>
          <w:rFonts w:hint="eastAsia" w:ascii="宋体" w:hAnsi="宋体" w:eastAsia="宋体" w:cs="宋体"/>
          <w:sz w:val="24"/>
          <w:szCs w:val="32"/>
          <w:lang w:val="en-US" w:eastAsia="zh-CN"/>
        </w:rPr>
        <w:t>。</w:t>
      </w:r>
    </w:p>
    <w:sectPr>
      <w:headerReference r:id="rId3" w:type="default"/>
      <w:footerReference r:id="rId4" w:type="default"/>
      <w:pgSz w:w="11906" w:h="16838"/>
      <w:pgMar w:top="1440" w:right="1800" w:bottom="1440" w:left="1800" w:header="851" w:footer="992" w:gutter="0"/>
      <w:pgNumType w:fmt="decimal"/>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E350443-0CA3-4951-8CD3-CD7792314D22}"/>
  </w:font>
  <w:font w:name="黑体">
    <w:panose1 w:val="02010609060101010101"/>
    <w:charset w:val="86"/>
    <w:family w:val="auto"/>
    <w:pitch w:val="default"/>
    <w:sig w:usb0="800002BF" w:usb1="38CF7CFA" w:usb2="00000016" w:usb3="00000000" w:csb0="00040001" w:csb1="00000000"/>
    <w:embedRegular r:id="rId2" w:fontKey="{4408C1AD-3497-40CD-9D7D-2B1F45BC09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3" w:fontKey="{E90D4819-A19F-4FBB-89AC-DF1FF7EBFE57}"/>
  </w:font>
  <w:font w:name="Calibri Light">
    <w:panose1 w:val="020F0302020204030204"/>
    <w:charset w:val="00"/>
    <w:family w:val="auto"/>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方正仿宋_GB2312">
    <w:panose1 w:val="02000000000000000000"/>
    <w:charset w:val="86"/>
    <w:family w:val="roman"/>
    <w:pitch w:val="default"/>
    <w:sig w:usb0="A00002BF" w:usb1="184F6CFA" w:usb2="00000012" w:usb3="00000000" w:csb0="00040001" w:csb1="00000000"/>
    <w:embedRegular r:id="rId4" w:fontKey="{A126DBA9-A6FC-4667-83DE-0B9CDC7E00D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E5491">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806D0E">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806D0E">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6F4AD">
    <w:pPr>
      <w:pStyle w:val="14"/>
      <w:jc w:val="left"/>
      <w:rPr>
        <w:rFonts w:hint="eastAsia" w:eastAsia="微软雅黑"/>
        <w:lang w:val="en-US" w:eastAsia="zh-CN"/>
      </w:rPr>
    </w:pPr>
    <w:r>
      <w:rPr>
        <w:rFonts w:hint="eastAsia"/>
      </w:rPr>
      <w:drawing>
        <wp:inline distT="0" distB="0" distL="114300" distR="114300">
          <wp:extent cx="1104900" cy="313690"/>
          <wp:effectExtent l="0" t="0" r="7620" b="6350"/>
          <wp:docPr id="13" name="图片 13" descr="汇特讯logo-横版 444x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汇特讯logo-横版 444x126"/>
                  <pic:cNvPicPr>
                    <a:picLocks noChangeAspect="1"/>
                  </pic:cNvPicPr>
                </pic:nvPicPr>
                <pic:blipFill>
                  <a:blip r:embed="rId1"/>
                  <a:stretch>
                    <a:fillRect/>
                  </a:stretch>
                </pic:blipFill>
                <pic:spPr>
                  <a:xfrm>
                    <a:off x="0" y="0"/>
                    <a:ext cx="1104900" cy="313690"/>
                  </a:xfrm>
                  <a:prstGeom prst="rect">
                    <a:avLst/>
                  </a:prstGeom>
                  <a:noFill/>
                  <a:ln>
                    <a:noFill/>
                  </a:ln>
                </pic:spPr>
              </pic:pic>
            </a:graphicData>
          </a:graphic>
        </wp:inline>
      </w:drawing>
    </w:r>
    <w:r>
      <w:rPr>
        <w:rFonts w:hint="eastAsia"/>
      </w:rPr>
      <w:t xml:space="preserve">                           </w:t>
    </w:r>
    <w:r>
      <w:rPr>
        <w:rFonts w:hint="eastAsia" w:ascii="Arial" w:hAnsi="Arial"/>
        <w:i/>
        <w:sz w:val="21"/>
        <w:szCs w:val="22"/>
      </w:rPr>
      <w:t>汇特讯</w:t>
    </w:r>
    <w:r>
      <w:rPr>
        <w:rFonts w:hint="eastAsia" w:ascii="Arial" w:hAnsi="Arial"/>
        <w:i/>
        <w:sz w:val="21"/>
        <w:szCs w:val="22"/>
        <w:lang w:val="en-US" w:eastAsia="zh-CN"/>
      </w:rPr>
      <w:t>-</w:t>
    </w:r>
    <w:r>
      <w:rPr>
        <w:rFonts w:hint="eastAsia"/>
        <w:i/>
        <w:sz w:val="21"/>
        <w:szCs w:val="22"/>
        <w:lang w:val="en-US" w:eastAsia="zh-CN"/>
      </w:rPr>
      <w:t>工作语言规范AI稽查平台</w:t>
    </w:r>
    <w:r>
      <w:rPr>
        <w:rFonts w:hint="eastAsia" w:ascii="Arial" w:hAnsi="Arial"/>
        <w:i/>
        <w:sz w:val="21"/>
        <w:szCs w:val="22"/>
      </w:rPr>
      <w:t>使用</w:t>
    </w:r>
    <w:r>
      <w:rPr>
        <w:rFonts w:hint="eastAsia"/>
        <w:i/>
        <w:sz w:val="21"/>
        <w:szCs w:val="22"/>
        <w:lang w:val="en-US" w:eastAsia="zh-CN"/>
      </w:rPr>
      <w:t>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4A50B3"/>
    <w:multiLevelType w:val="singleLevel"/>
    <w:tmpl w:val="9B4A50B3"/>
    <w:lvl w:ilvl="0" w:tentative="0">
      <w:start w:val="2"/>
      <w:numFmt w:val="decimal"/>
      <w:suff w:val="space"/>
      <w:lvlText w:val="第%1章"/>
      <w:lvlJc w:val="left"/>
    </w:lvl>
  </w:abstractNum>
  <w:abstractNum w:abstractNumId="1">
    <w:nsid w:val="C41C83E8"/>
    <w:multiLevelType w:val="singleLevel"/>
    <w:tmpl w:val="C41C83E8"/>
    <w:lvl w:ilvl="0" w:tentative="0">
      <w:start w:val="1"/>
      <w:numFmt w:val="bullet"/>
      <w:lvlText w:val=""/>
      <w:lvlJc w:val="left"/>
      <w:pPr>
        <w:ind w:left="420" w:hanging="420"/>
      </w:pPr>
      <w:rPr>
        <w:rFonts w:hint="default" w:ascii="Wingdings 2" w:hAnsi="Wingdings 2" w:cs="Wingdings 2"/>
      </w:rPr>
    </w:lvl>
  </w:abstractNum>
  <w:abstractNum w:abstractNumId="2">
    <w:nsid w:val="D7297B31"/>
    <w:multiLevelType w:val="singleLevel"/>
    <w:tmpl w:val="D7297B31"/>
    <w:lvl w:ilvl="0" w:tentative="0">
      <w:start w:val="1"/>
      <w:numFmt w:val="bullet"/>
      <w:lvlText w:val=""/>
      <w:lvlJc w:val="left"/>
      <w:pPr>
        <w:ind w:left="420" w:hanging="420"/>
      </w:pPr>
      <w:rPr>
        <w:rFonts w:hint="default" w:ascii="Wingdings" w:hAnsi="Wingdings"/>
      </w:rPr>
    </w:lvl>
  </w:abstractNum>
  <w:abstractNum w:abstractNumId="3">
    <w:nsid w:val="071FD0C2"/>
    <w:multiLevelType w:val="singleLevel"/>
    <w:tmpl w:val="071FD0C2"/>
    <w:lvl w:ilvl="0" w:tentative="0">
      <w:start w:val="1"/>
      <w:numFmt w:val="bullet"/>
      <w:lvlText w:val=""/>
      <w:lvlJc w:val="left"/>
      <w:pPr>
        <w:ind w:left="420" w:hanging="420"/>
      </w:pPr>
      <w:rPr>
        <w:rFonts w:hint="default" w:ascii="Wingdings" w:hAnsi="Wingdings"/>
      </w:rPr>
    </w:lvl>
  </w:abstractNum>
  <w:abstractNum w:abstractNumId="4">
    <w:nsid w:val="4F1EC99B"/>
    <w:multiLevelType w:val="singleLevel"/>
    <w:tmpl w:val="4F1EC99B"/>
    <w:lvl w:ilvl="0" w:tentative="0">
      <w:start w:val="1"/>
      <w:numFmt w:val="bullet"/>
      <w:lvlText w:val=""/>
      <w:lvlJc w:val="left"/>
      <w:pPr>
        <w:ind w:left="420" w:hanging="420"/>
      </w:pPr>
      <w:rPr>
        <w:rFonts w:hint="default" w:ascii="Wingdings" w:hAnsi="Wingdings"/>
      </w:rPr>
    </w:lvl>
  </w:abstractNum>
  <w:abstractNum w:abstractNumId="5">
    <w:nsid w:val="54D077D9"/>
    <w:multiLevelType w:val="multilevel"/>
    <w:tmpl w:val="54D077D9"/>
    <w:lvl w:ilvl="0" w:tentative="0">
      <w:start w:val="1"/>
      <w:numFmt w:val="bullet"/>
      <w:pStyle w:val="22"/>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55E4781B"/>
    <w:multiLevelType w:val="multilevel"/>
    <w:tmpl w:val="55E4781B"/>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7">
    <w:nsid w:val="6D0401FD"/>
    <w:multiLevelType w:val="multilevel"/>
    <w:tmpl w:val="6D0401FD"/>
    <w:lvl w:ilvl="0" w:tentative="0">
      <w:start w:val="1"/>
      <w:numFmt w:val="bullet"/>
      <w:lvlText w:val=""/>
      <w:lvlJc w:val="left"/>
      <w:pPr>
        <w:tabs>
          <w:tab w:val="left" w:pos="425"/>
        </w:tabs>
        <w:ind w:left="425" w:hanging="425"/>
      </w:pPr>
      <w:rPr>
        <w:rFonts w:hint="default" w:ascii="Wingdings 2" w:hAnsi="Wingdings 2"/>
        <w:b w:val="0"/>
        <w:bCs w:val="0"/>
        <w:i w:val="0"/>
        <w:iCs w:val="0"/>
        <w:caps w:val="0"/>
        <w:smallCaps w:val="0"/>
        <w:strike w:val="0"/>
        <w:dstrike w:val="0"/>
        <w:vanish w:val="0"/>
        <w:spacing w:val="0"/>
        <w:position w:val="0"/>
        <w:vertAlign w:val="baseline"/>
      </w:rPr>
    </w:lvl>
    <w:lvl w:ilvl="1" w:tentative="0">
      <w:start w:val="1"/>
      <w:numFmt w:val="bullet"/>
      <w:lvlText w:val="-"/>
      <w:lvlJc w:val="left"/>
      <w:pPr>
        <w:tabs>
          <w:tab w:val="left" w:pos="794"/>
        </w:tabs>
        <w:ind w:left="794" w:hanging="369"/>
      </w:pPr>
      <w:rPr>
        <w:rFonts w:hint="default" w:ascii="Verdana" w:hAnsi="Verdana"/>
      </w:rPr>
    </w:lvl>
    <w:lvl w:ilvl="2" w:tentative="0">
      <w:start w:val="1"/>
      <w:numFmt w:val="bullet"/>
      <w:lvlText w:val=""/>
      <w:lvlJc w:val="left"/>
      <w:pPr>
        <w:tabs>
          <w:tab w:val="left" w:pos="1219"/>
        </w:tabs>
        <w:ind w:left="1219" w:hanging="425"/>
      </w:pPr>
      <w:rPr>
        <w:rFonts w:hint="default" w:ascii="Wingdings 2" w:hAnsi="Wingdings 2"/>
      </w:rPr>
    </w:lvl>
    <w:lvl w:ilvl="3" w:tentative="0">
      <w:start w:val="1"/>
      <w:numFmt w:val="decimal"/>
      <w:lvlText w:val="%4."/>
      <w:lvlJc w:val="left"/>
      <w:pPr>
        <w:tabs>
          <w:tab w:val="left" w:pos="2100"/>
        </w:tabs>
        <w:ind w:left="2100" w:hanging="420"/>
      </w:pPr>
      <w:rPr>
        <w:rFonts w:hint="eastAsia"/>
      </w:rPr>
    </w:lvl>
    <w:lvl w:ilvl="4" w:tentative="0">
      <w:start w:val="1"/>
      <w:numFmt w:val="lowerLetter"/>
      <w:lvlText w:val="%5)"/>
      <w:lvlJc w:val="left"/>
      <w:pPr>
        <w:tabs>
          <w:tab w:val="left" w:pos="2520"/>
        </w:tabs>
        <w:ind w:left="2520" w:hanging="420"/>
      </w:pPr>
      <w:rPr>
        <w:rFonts w:hint="eastAsia"/>
      </w:rPr>
    </w:lvl>
    <w:lvl w:ilvl="5" w:tentative="0">
      <w:start w:val="1"/>
      <w:numFmt w:val="lowerRoman"/>
      <w:lvlText w:val="%6."/>
      <w:lvlJc w:val="right"/>
      <w:pPr>
        <w:tabs>
          <w:tab w:val="left" w:pos="2940"/>
        </w:tabs>
        <w:ind w:left="2940" w:hanging="420"/>
      </w:pPr>
      <w:rPr>
        <w:rFonts w:hint="eastAsia"/>
      </w:rPr>
    </w:lvl>
    <w:lvl w:ilvl="6" w:tentative="0">
      <w:start w:val="1"/>
      <w:numFmt w:val="decimal"/>
      <w:lvlText w:val="%7."/>
      <w:lvlJc w:val="left"/>
      <w:pPr>
        <w:tabs>
          <w:tab w:val="left" w:pos="3360"/>
        </w:tabs>
        <w:ind w:left="3360" w:hanging="420"/>
      </w:pPr>
      <w:rPr>
        <w:rFonts w:hint="eastAsia"/>
      </w:rPr>
    </w:lvl>
    <w:lvl w:ilvl="7" w:tentative="0">
      <w:start w:val="1"/>
      <w:numFmt w:val="lowerLetter"/>
      <w:lvlText w:val="%8)"/>
      <w:lvlJc w:val="left"/>
      <w:pPr>
        <w:tabs>
          <w:tab w:val="left" w:pos="3780"/>
        </w:tabs>
        <w:ind w:left="3780" w:hanging="420"/>
      </w:pPr>
      <w:rPr>
        <w:rFonts w:hint="eastAsia"/>
      </w:rPr>
    </w:lvl>
    <w:lvl w:ilvl="8" w:tentative="0">
      <w:start w:val="1"/>
      <w:numFmt w:val="lowerRoman"/>
      <w:lvlText w:val="%9."/>
      <w:lvlJc w:val="right"/>
      <w:pPr>
        <w:tabs>
          <w:tab w:val="left" w:pos="4200"/>
        </w:tabs>
        <w:ind w:left="4200" w:hanging="420"/>
      </w:pPr>
      <w:rPr>
        <w:rFonts w:hint="eastAsia"/>
      </w:rPr>
    </w:lvl>
  </w:abstractNum>
  <w:abstractNum w:abstractNumId="8">
    <w:nsid w:val="7315956E"/>
    <w:multiLevelType w:val="singleLevel"/>
    <w:tmpl w:val="7315956E"/>
    <w:lvl w:ilvl="0" w:tentative="0">
      <w:start w:val="1"/>
      <w:numFmt w:val="bullet"/>
      <w:lvlText w:val=""/>
      <w:lvlJc w:val="left"/>
      <w:pPr>
        <w:ind w:left="420" w:hanging="420"/>
      </w:pPr>
      <w:rPr>
        <w:rFonts w:hint="default" w:ascii="Wingdings" w:hAnsi="Wingdings"/>
      </w:rPr>
    </w:lvl>
  </w:abstractNum>
  <w:abstractNum w:abstractNumId="9">
    <w:nsid w:val="7DE1BBE6"/>
    <w:multiLevelType w:val="multilevel"/>
    <w:tmpl w:val="7DE1BBE6"/>
    <w:lvl w:ilvl="0" w:tentative="0">
      <w:start w:val="1"/>
      <w:numFmt w:val="bullet"/>
      <w:lvlText w:val=""/>
      <w:lvlJc w:val="left"/>
      <w:pPr>
        <w:tabs>
          <w:tab w:val="left" w:pos="425"/>
        </w:tabs>
        <w:ind w:left="425" w:hanging="425"/>
      </w:pPr>
      <w:rPr>
        <w:rFonts w:hint="default" w:ascii="Wingdings 2" w:hAnsi="Wingdings 2"/>
        <w:b w:val="0"/>
        <w:bCs w:val="0"/>
        <w:i w:val="0"/>
        <w:iCs w:val="0"/>
        <w:caps w:val="0"/>
        <w:smallCaps w:val="0"/>
        <w:strike w:val="0"/>
        <w:dstrike w:val="0"/>
        <w:vanish w:val="0"/>
        <w:spacing w:val="0"/>
        <w:position w:val="0"/>
        <w:vertAlign w:val="baseline"/>
      </w:rPr>
    </w:lvl>
    <w:lvl w:ilvl="1" w:tentative="0">
      <w:start w:val="1"/>
      <w:numFmt w:val="bullet"/>
      <w:lvlText w:val="-"/>
      <w:lvlJc w:val="left"/>
      <w:pPr>
        <w:tabs>
          <w:tab w:val="left" w:pos="794"/>
        </w:tabs>
        <w:ind w:left="369" w:hanging="369"/>
      </w:pPr>
      <w:rPr>
        <w:rFonts w:hint="default" w:ascii="Verdana" w:hAnsi="Verdana" w:cs="Wingdings 2"/>
      </w:rPr>
    </w:lvl>
    <w:lvl w:ilvl="2" w:tentative="0">
      <w:start w:val="1"/>
      <w:numFmt w:val="bullet"/>
      <w:lvlText w:val=""/>
      <w:lvlJc w:val="left"/>
      <w:pPr>
        <w:tabs>
          <w:tab w:val="left" w:pos="1219"/>
        </w:tabs>
        <w:ind w:left="1219" w:hanging="425"/>
      </w:pPr>
      <w:rPr>
        <w:rFonts w:hint="default" w:ascii="Wingdings 2" w:hAnsi="Wingdings 2" w:cs="PMingLiU"/>
      </w:rPr>
    </w:lvl>
    <w:lvl w:ilvl="3" w:tentative="0">
      <w:start w:val="1"/>
      <w:numFmt w:val="bullet"/>
      <w:lvlText w:val=""/>
      <w:lvlJc w:val="left"/>
      <w:pPr>
        <w:tabs>
          <w:tab w:val="left" w:pos="2100"/>
        </w:tabs>
        <w:ind w:left="2100" w:hanging="420"/>
      </w:pPr>
      <w:rPr>
        <w:rFonts w:hint="default" w:ascii="Wingdings 2" w:hAnsi="Wingdings 2" w:eastAsia="宋体" w:cs="PMingLiU"/>
      </w:rPr>
    </w:lvl>
    <w:lvl w:ilvl="4" w:tentative="0">
      <w:start w:val="1"/>
      <w:numFmt w:val="lowerLetter"/>
      <w:lvlText w:val="%5)"/>
      <w:lvlJc w:val="left"/>
      <w:pPr>
        <w:tabs>
          <w:tab w:val="left" w:pos="2520"/>
        </w:tabs>
        <w:ind w:left="2520" w:hanging="420"/>
      </w:pPr>
      <w:rPr>
        <w:rFonts w:hint="eastAsia"/>
      </w:rPr>
    </w:lvl>
    <w:lvl w:ilvl="5" w:tentative="0">
      <w:start w:val="1"/>
      <w:numFmt w:val="lowerRoman"/>
      <w:lvlText w:val="%6."/>
      <w:lvlJc w:val="right"/>
      <w:pPr>
        <w:tabs>
          <w:tab w:val="left" w:pos="2940"/>
        </w:tabs>
        <w:ind w:left="2940" w:hanging="420"/>
      </w:pPr>
      <w:rPr>
        <w:rFonts w:hint="eastAsia"/>
      </w:rPr>
    </w:lvl>
    <w:lvl w:ilvl="6" w:tentative="0">
      <w:start w:val="1"/>
      <w:numFmt w:val="decimal"/>
      <w:lvlText w:val="%7."/>
      <w:lvlJc w:val="left"/>
      <w:pPr>
        <w:tabs>
          <w:tab w:val="left" w:pos="3360"/>
        </w:tabs>
        <w:ind w:left="3360" w:hanging="420"/>
      </w:pPr>
      <w:rPr>
        <w:rFonts w:hint="eastAsia"/>
      </w:rPr>
    </w:lvl>
    <w:lvl w:ilvl="7" w:tentative="0">
      <w:start w:val="1"/>
      <w:numFmt w:val="lowerLetter"/>
      <w:lvlText w:val="%8)"/>
      <w:lvlJc w:val="left"/>
      <w:pPr>
        <w:tabs>
          <w:tab w:val="left" w:pos="3780"/>
        </w:tabs>
        <w:ind w:left="3780" w:hanging="420"/>
      </w:pPr>
      <w:rPr>
        <w:rFonts w:hint="eastAsia"/>
      </w:rPr>
    </w:lvl>
    <w:lvl w:ilvl="8" w:tentative="0">
      <w:start w:val="1"/>
      <w:numFmt w:val="lowerRoman"/>
      <w:lvlText w:val="%9."/>
      <w:lvlJc w:val="right"/>
      <w:pPr>
        <w:tabs>
          <w:tab w:val="left" w:pos="4200"/>
        </w:tabs>
        <w:ind w:left="4200" w:hanging="420"/>
      </w:pPr>
      <w:rPr>
        <w:rFonts w:hint="eastAsia"/>
      </w:rPr>
    </w:lvl>
  </w:abstractNum>
  <w:num w:numId="1">
    <w:abstractNumId w:val="5"/>
  </w:num>
  <w:num w:numId="2">
    <w:abstractNumId w:val="6"/>
  </w:num>
  <w:num w:numId="3">
    <w:abstractNumId w:val="3"/>
  </w:num>
  <w:num w:numId="4">
    <w:abstractNumId w:val="1"/>
  </w:num>
  <w:num w:numId="5">
    <w:abstractNumId w:val="9"/>
  </w:num>
  <w:num w:numId="6">
    <w:abstractNumId w:val="0"/>
  </w:num>
  <w:num w:numId="7">
    <w:abstractNumId w:val="7"/>
  </w:num>
  <w:num w:numId="8">
    <w:abstractNumId w:val="2"/>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A4E1A56"/>
    <w:rsid w:val="0F2B6FD9"/>
    <w:rsid w:val="183C240D"/>
    <w:rsid w:val="1AA24D9F"/>
    <w:rsid w:val="28DA2E89"/>
    <w:rsid w:val="2A4254F9"/>
    <w:rsid w:val="2D1F32F4"/>
    <w:rsid w:val="323B4D81"/>
    <w:rsid w:val="33092244"/>
    <w:rsid w:val="34B70380"/>
    <w:rsid w:val="38E44982"/>
    <w:rsid w:val="39914B2F"/>
    <w:rsid w:val="3AE174A3"/>
    <w:rsid w:val="3DED54BC"/>
    <w:rsid w:val="43446334"/>
    <w:rsid w:val="44A84E71"/>
    <w:rsid w:val="477DCE1E"/>
    <w:rsid w:val="573E1E21"/>
    <w:rsid w:val="58681356"/>
    <w:rsid w:val="5B487E91"/>
    <w:rsid w:val="5CF9550F"/>
    <w:rsid w:val="5EFEBDE8"/>
    <w:rsid w:val="5F5E5041"/>
    <w:rsid w:val="68CA2609"/>
    <w:rsid w:val="68CC1AED"/>
    <w:rsid w:val="69BB0F42"/>
    <w:rsid w:val="6A637494"/>
    <w:rsid w:val="6BCF62E6"/>
    <w:rsid w:val="6CD3A16D"/>
    <w:rsid w:val="6D535020"/>
    <w:rsid w:val="6E5F49A6"/>
    <w:rsid w:val="6FFF37D2"/>
    <w:rsid w:val="70DE2EF1"/>
    <w:rsid w:val="7BA53337"/>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20">
    <w:name w:val="Default Paragraph Font"/>
    <w:qFormat/>
    <w:uiPriority w:val="0"/>
    <w:rPr>
      <w:rFonts w:eastAsia="微软雅黑" w:asciiTheme="minorAscii" w:hAnsiTheme="minorAscii"/>
    </w:rPr>
  </w:style>
  <w:style w:type="table" w:default="1" w:styleId="18">
    <w:name w:val="Normal Table"/>
    <w:semiHidden/>
    <w:qFormat/>
    <w:uiPriority w:val="0"/>
    <w:tblPr>
      <w:tblCellMar>
        <w:top w:w="0" w:type="dxa"/>
        <w:left w:w="108" w:type="dxa"/>
        <w:bottom w:w="0" w:type="dxa"/>
        <w:right w:w="108" w:type="dxa"/>
      </w:tblCellMar>
    </w:tblPr>
  </w:style>
  <w:style w:type="paragraph" w:styleId="11">
    <w:name w:val="caption"/>
    <w:basedOn w:val="1"/>
    <w:next w:val="1"/>
    <w:unhideWhenUsed/>
    <w:qFormat/>
    <w:uiPriority w:val="35"/>
    <w:rPr>
      <w:rFonts w:eastAsia="黑体" w:asciiTheme="majorHAnsi" w:hAnsiTheme="majorHAnsi" w:cstheme="majorBidi"/>
      <w:sz w:val="20"/>
      <w:szCs w:val="20"/>
    </w:rPr>
  </w:style>
  <w:style w:type="paragraph" w:styleId="12">
    <w:name w:val="toc 3"/>
    <w:basedOn w:val="1"/>
    <w:next w:val="1"/>
    <w:qFormat/>
    <w:uiPriority w:val="0"/>
    <w:pPr>
      <w:ind w:left="840" w:leftChars="4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19">
    <w:name w:val="Table Grid"/>
    <w:basedOn w:val="18"/>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List Paragraph"/>
    <w:basedOn w:val="1"/>
    <w:qFormat/>
    <w:uiPriority w:val="34"/>
    <w:pPr>
      <w:ind w:firstLine="420" w:firstLineChars="200"/>
    </w:pPr>
  </w:style>
  <w:style w:type="paragraph" w:customStyle="1" w:styleId="22">
    <w:name w:val="项目符号"/>
    <w:basedOn w:val="1"/>
    <w:qFormat/>
    <w:uiPriority w:val="0"/>
    <w:pPr>
      <w:numPr>
        <w:ilvl w:val="0"/>
        <w:numId w:val="1"/>
      </w:numPr>
      <w:tabs>
        <w:tab w:val="left" w:pos="425"/>
      </w:tabs>
      <w:adjustRightInd w:val="0"/>
      <w:snapToGrid w:val="0"/>
      <w:spacing w:before="156" w:beforeLines="50" w:after="156" w:afterLines="50"/>
      <w:ind w:firstLine="200"/>
    </w:pPr>
    <w:rPr>
      <w:rFonts w:ascii="Arial" w:hAnsi="Arial"/>
      <w:szCs w:val="21"/>
    </w:rPr>
  </w:style>
  <w:style w:type="paragraph" w:customStyle="1" w:styleId="23">
    <w:name w:val="Zed3_正文首缩2"/>
    <w:basedOn w:val="1"/>
    <w:qFormat/>
    <w:uiPriority w:val="0"/>
    <w:pPr>
      <w:adjustRightInd w:val="0"/>
      <w:snapToGrid w:val="0"/>
      <w:spacing w:before="156" w:beforeLines="50" w:after="156" w:afterLines="50"/>
      <w:ind w:firstLine="420" w:firstLineChars="200"/>
    </w:pPr>
    <w:rPr>
      <w:rFonts w:ascii="Arial" w:hAnsi="Arial" w:eastAsia="宋体" w:cs="宋体"/>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0" Type="http://schemas.openxmlformats.org/officeDocument/2006/relationships/fontTable" Target="fontTable.xml"/><Relationship Id="rId6" Type="http://schemas.openxmlformats.org/officeDocument/2006/relationships/image" Target="media/image2.jpeg"/><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theme" Target="theme/theme1.xml"/><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5274</Words>
  <Characters>5563</Characters>
  <Lines>0</Lines>
  <Paragraphs>0</Paragraphs>
  <TotalTime>118</TotalTime>
  <ScaleCrop>false</ScaleCrop>
  <LinksUpToDate>false</LinksUpToDate>
  <CharactersWithSpaces>5770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10710</dc:creator>
  <cp:lastModifiedBy>你要白开水吗</cp:lastModifiedBy>
  <dcterms:modified xsi:type="dcterms:W3CDTF">2026-02-03T09:20:59Z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eyJoZGlkIjoiNWIzMWE0NmFlMmY5ZTRjMWJkZjk0YTAyYmU1MDJlMzkiLCJ1c2VySWQiOiI2MzMxMjg3NzgifQ==</vt:lpwstr>
  </property>
  <property fmtid="{D5CDD505-2E9C-101B-9397-08002B2CF9AE}" pid="6" name="ICV">
    <vt:lpwstr>63429EB2C1AA443CADBCF02D18575F3C_12</vt:lpwstr>
  </property>
</Properties>
</file>